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F4" w:rsidRPr="004B45F4" w:rsidRDefault="004B45F4" w:rsidP="00CA3AB3">
      <w:pPr>
        <w:pStyle w:val="berschrift1"/>
        <w:keepNext w:val="0"/>
        <w:rPr>
          <w:lang w:val="en-US"/>
        </w:rPr>
      </w:pPr>
      <w:bookmarkStart w:id="0" w:name="_GoBack"/>
      <w:bookmarkEnd w:id="0"/>
      <w:r>
        <w:rPr>
          <w:lang w:val="en-US"/>
        </w:rPr>
        <w:t xml:space="preserve">Halbjahreszahlen der </w:t>
      </w:r>
      <w:r w:rsidRPr="001F50C4">
        <w:t>Kreditbanken</w:t>
      </w:r>
      <w:r>
        <w:rPr>
          <w:lang w:val="en-US"/>
        </w:rPr>
        <w:t xml:space="preserve">: Neugeschäft an Finanzierungen geht Corona-bedingt zurück – </w:t>
      </w:r>
      <w:r w:rsidR="00771A10">
        <w:rPr>
          <w:lang w:val="en-US"/>
        </w:rPr>
        <w:t xml:space="preserve">Kreditbestand wächst weiter – mehr </w:t>
      </w:r>
      <w:r>
        <w:rPr>
          <w:lang w:val="en-US"/>
        </w:rPr>
        <w:t xml:space="preserve">Kredite </w:t>
      </w:r>
      <w:r w:rsidR="00771A10">
        <w:rPr>
          <w:lang w:val="en-US"/>
        </w:rPr>
        <w:t>per Internet</w:t>
      </w:r>
    </w:p>
    <w:p w:rsidR="00771A10" w:rsidRDefault="004B45F4" w:rsidP="00405DCF">
      <w:pPr>
        <w:pStyle w:val="Grundtext"/>
        <w:spacing w:after="360"/>
        <w:rPr>
          <w:lang w:val="en-US"/>
        </w:rPr>
      </w:pPr>
      <w:r>
        <w:rPr>
          <w:lang w:val="en-US"/>
        </w:rPr>
        <w:t>Berlin</w:t>
      </w:r>
      <w:r w:rsidR="001D7533" w:rsidRPr="00F8701A">
        <w:rPr>
          <w:lang w:val="en-US"/>
        </w:rPr>
        <w:t xml:space="preserve">, </w:t>
      </w:r>
      <w:r w:rsidR="002645CB">
        <w:rPr>
          <w:lang w:val="en-US"/>
        </w:rPr>
        <w:t>26</w:t>
      </w:r>
      <w:r w:rsidR="001D7533" w:rsidRPr="00F8701A">
        <w:rPr>
          <w:lang w:val="en-US"/>
        </w:rPr>
        <w:t xml:space="preserve">. </w:t>
      </w:r>
      <w:r>
        <w:rPr>
          <w:lang w:val="en-US"/>
        </w:rPr>
        <w:t>August</w:t>
      </w:r>
      <w:r w:rsidR="001D7533" w:rsidRPr="00F8701A">
        <w:rPr>
          <w:lang w:val="en-US"/>
        </w:rPr>
        <w:t xml:space="preserve"> </w:t>
      </w:r>
      <w:r>
        <w:rPr>
          <w:lang w:val="en-US"/>
        </w:rPr>
        <w:t>2020</w:t>
      </w:r>
      <w:r w:rsidR="001D7533" w:rsidRPr="00F8701A">
        <w:rPr>
          <w:lang w:val="en-US"/>
        </w:rPr>
        <w:t xml:space="preserve">. </w:t>
      </w:r>
      <w:r>
        <w:rPr>
          <w:lang w:val="en-US"/>
        </w:rPr>
        <w:t xml:space="preserve">Das Kreditgeschäft der auf Finanzierungen spezialisierten Banken in Deutschland ist in der ersten Jahreshälfte </w:t>
      </w:r>
      <w:r w:rsidR="00375368">
        <w:rPr>
          <w:lang w:val="en-US"/>
        </w:rPr>
        <w:t xml:space="preserve">2020 </w:t>
      </w:r>
      <w:r w:rsidR="00316445">
        <w:rPr>
          <w:lang w:val="en-US"/>
        </w:rPr>
        <w:t xml:space="preserve">insgesamt </w:t>
      </w:r>
      <w:r>
        <w:rPr>
          <w:lang w:val="en-US"/>
        </w:rPr>
        <w:t>zurückgegangen. Die Kreditbanken vergaben 7,3 Prozent weniger Kredite an Privatpersonen als im selben Zeitraum des Vorjahres</w:t>
      </w:r>
      <w:r w:rsidR="00316445">
        <w:rPr>
          <w:lang w:val="en-US"/>
        </w:rPr>
        <w:t xml:space="preserve"> und finanzierten Konsumgüter im Wert von 26,0 </w:t>
      </w:r>
      <w:r w:rsidR="00E515E0">
        <w:rPr>
          <w:lang w:val="en-US"/>
        </w:rPr>
        <w:t>Milliarden</w:t>
      </w:r>
      <w:r w:rsidR="00316445">
        <w:rPr>
          <w:lang w:val="en-US"/>
        </w:rPr>
        <w:t xml:space="preserve"> Euro.</w:t>
      </w:r>
      <w:r>
        <w:rPr>
          <w:lang w:val="en-US"/>
        </w:rPr>
        <w:t xml:space="preserve"> Ihre Finanzierungen mobiler Investitionsgüter an Unternehmen sanken um 3,2 Prozent auf 5,3 </w:t>
      </w:r>
      <w:r w:rsidR="00E515E0">
        <w:rPr>
          <w:lang w:val="en-US"/>
        </w:rPr>
        <w:t>Milliarden</w:t>
      </w:r>
      <w:r>
        <w:rPr>
          <w:lang w:val="en-US"/>
        </w:rPr>
        <w:t xml:space="preserve"> Euro</w:t>
      </w:r>
      <w:r w:rsidR="00597510">
        <w:rPr>
          <w:lang w:val="en-US"/>
        </w:rPr>
        <w:t>.</w:t>
      </w:r>
      <w:r w:rsidR="00316445">
        <w:rPr>
          <w:lang w:val="en-US"/>
        </w:rPr>
        <w:t xml:space="preserve"> </w:t>
      </w:r>
      <w:r w:rsidR="00F17EE7">
        <w:t>„</w:t>
      </w:r>
      <w:r w:rsidR="00316445">
        <w:rPr>
          <w:lang w:val="en-US"/>
        </w:rPr>
        <w:t xml:space="preserve">Die Coronavirus-Pandemie hat den privaten Konsum und die Investitionstätigkeit der Unternehmen stark gebremst”, </w:t>
      </w:r>
      <w:r w:rsidR="00375368">
        <w:rPr>
          <w:lang w:val="en-US"/>
        </w:rPr>
        <w:t>erläutert</w:t>
      </w:r>
      <w:r w:rsidR="00316445">
        <w:rPr>
          <w:lang w:val="en-US"/>
        </w:rPr>
        <w:t xml:space="preserve"> Jens Loa, Geschäftsführer des Bankenfachverbandes</w:t>
      </w:r>
      <w:r w:rsidR="005F1565">
        <w:rPr>
          <w:lang w:val="en-US"/>
        </w:rPr>
        <w:t xml:space="preserve"> die Entwicklung</w:t>
      </w:r>
      <w:r w:rsidR="00316445">
        <w:rPr>
          <w:lang w:val="en-US"/>
        </w:rPr>
        <w:t xml:space="preserve">. Entsprechend </w:t>
      </w:r>
      <w:r w:rsidR="00FC3820">
        <w:rPr>
          <w:lang w:val="en-US"/>
        </w:rPr>
        <w:t>konnten die Kreditbanken</w:t>
      </w:r>
      <w:r w:rsidR="00316445">
        <w:rPr>
          <w:lang w:val="en-US"/>
        </w:rPr>
        <w:t xml:space="preserve"> weniger Finanzierung</w:t>
      </w:r>
      <w:r w:rsidR="00FC3820">
        <w:rPr>
          <w:lang w:val="en-US"/>
        </w:rPr>
        <w:t>s</w:t>
      </w:r>
      <w:r w:rsidR="00316445">
        <w:rPr>
          <w:lang w:val="en-US"/>
        </w:rPr>
        <w:t xml:space="preserve">verträge </w:t>
      </w:r>
      <w:r w:rsidR="00FC3820">
        <w:rPr>
          <w:lang w:val="en-US"/>
        </w:rPr>
        <w:t>abschließen</w:t>
      </w:r>
      <w:r w:rsidR="00316445">
        <w:rPr>
          <w:lang w:val="en-US"/>
        </w:rPr>
        <w:t>.</w:t>
      </w:r>
      <w:r w:rsidR="00B8459D">
        <w:rPr>
          <w:lang w:val="en-US"/>
        </w:rPr>
        <w:t xml:space="preserve"> Dies gilt insbesondere für Einkaufsfinanzierungen mit Händlern.</w:t>
      </w:r>
      <w:r w:rsidR="00316445">
        <w:rPr>
          <w:lang w:val="en-US"/>
        </w:rPr>
        <w:t xml:space="preserve"> </w:t>
      </w:r>
      <w:r w:rsidR="00771A10">
        <w:rPr>
          <w:lang w:val="en-US"/>
        </w:rPr>
        <w:t xml:space="preserve">Zugenommen hat </w:t>
      </w:r>
      <w:r w:rsidR="00FC3820">
        <w:rPr>
          <w:lang w:val="en-US"/>
        </w:rPr>
        <w:t>allerdings</w:t>
      </w:r>
      <w:r w:rsidR="00771A10">
        <w:rPr>
          <w:lang w:val="en-US"/>
        </w:rPr>
        <w:t xml:space="preserve"> </w:t>
      </w:r>
      <w:r w:rsidR="00FC3820">
        <w:rPr>
          <w:lang w:val="en-US"/>
        </w:rPr>
        <w:t>ihr</w:t>
      </w:r>
      <w:r w:rsidR="00771A10">
        <w:rPr>
          <w:lang w:val="en-US"/>
        </w:rPr>
        <w:t xml:space="preserve"> Gesamtbestand an K</w:t>
      </w:r>
      <w:r w:rsidR="00FC3820">
        <w:rPr>
          <w:lang w:val="en-US"/>
        </w:rPr>
        <w:t>r</w:t>
      </w:r>
      <w:r w:rsidR="00771A10">
        <w:rPr>
          <w:lang w:val="en-US"/>
        </w:rPr>
        <w:t xml:space="preserve">editen. </w:t>
      </w:r>
    </w:p>
    <w:p w:rsidR="00D4140E" w:rsidRPr="00D4140E" w:rsidRDefault="00771A10" w:rsidP="00771A10">
      <w:pPr>
        <w:pStyle w:val="Grundtext"/>
        <w:spacing w:after="360"/>
      </w:pPr>
      <w:r>
        <w:rPr>
          <w:b/>
        </w:rPr>
        <w:t xml:space="preserve">Kreditbestand </w:t>
      </w:r>
      <w:r w:rsidR="00FC3820">
        <w:rPr>
          <w:b/>
        </w:rPr>
        <w:t xml:space="preserve">wächst </w:t>
      </w:r>
      <w:r>
        <w:rPr>
          <w:b/>
        </w:rPr>
        <w:t>weiter</w:t>
      </w:r>
      <w:r>
        <w:rPr>
          <w:b/>
        </w:rPr>
        <w:br/>
      </w:r>
      <w:r w:rsidRPr="00771A10">
        <w:t>Innerhalb eine</w:t>
      </w:r>
      <w:r>
        <w:t xml:space="preserve">s Jahres haben die Kreditbanken </w:t>
      </w:r>
      <w:r w:rsidR="00FC3820">
        <w:t xml:space="preserve">ihren Bestand an Forderungen gegenüber privaten und gewerblichen Kreditkunden </w:t>
      </w:r>
      <w:r w:rsidR="00D4140E">
        <w:t xml:space="preserve">zum 30.06.20 </w:t>
      </w:r>
      <w:r w:rsidR="00FC3820">
        <w:t xml:space="preserve">um 3,5 Prozent auf 172,4 Milliarden Euro ausgebaut. Hierzu hat insbesondere </w:t>
      </w:r>
      <w:r w:rsidR="00D5348D">
        <w:t>die positive</w:t>
      </w:r>
      <w:r w:rsidR="00D4140E">
        <w:t xml:space="preserve"> Entwicklung</w:t>
      </w:r>
      <w:r w:rsidR="00FC3820">
        <w:t xml:space="preserve"> des Kreditgeschäfts in der zweiten Hälfte des vergangenen Jahres sowie Anfang 2020 beigetragen. </w:t>
      </w:r>
      <w:r w:rsidR="00D4140E">
        <w:t xml:space="preserve">Neben dem Kreditbestand </w:t>
      </w:r>
      <w:r w:rsidR="003F5C88">
        <w:t>ist</w:t>
      </w:r>
      <w:r w:rsidR="00D4140E">
        <w:t xml:space="preserve"> auch das Kreditneugeschäft in einem wichtigen Vertriebskanal gewachsen – dem Internet.</w:t>
      </w:r>
    </w:p>
    <w:p w:rsidR="00771A10" w:rsidRDefault="004B45F4" w:rsidP="00405DCF">
      <w:pPr>
        <w:pStyle w:val="Grundtext"/>
        <w:spacing w:after="360"/>
      </w:pPr>
      <w:r w:rsidRPr="00771A10">
        <w:rPr>
          <w:b/>
        </w:rPr>
        <w:t xml:space="preserve">Mehr Kredite </w:t>
      </w:r>
      <w:r w:rsidR="00F17EE7">
        <w:rPr>
          <w:b/>
        </w:rPr>
        <w:t xml:space="preserve">per </w:t>
      </w:r>
      <w:r w:rsidRPr="00771A10">
        <w:rPr>
          <w:b/>
        </w:rPr>
        <w:t>Internet</w:t>
      </w:r>
      <w:r w:rsidR="00771A10">
        <w:rPr>
          <w:b/>
        </w:rPr>
        <w:br/>
      </w:r>
      <w:r w:rsidR="00E515E0" w:rsidRPr="00E515E0">
        <w:t>Um 13,9</w:t>
      </w:r>
      <w:r w:rsidR="00E515E0">
        <w:t xml:space="preserve"> Prozent haben die Kreditbanken ihre Vergabe von </w:t>
      </w:r>
      <w:r w:rsidR="00D5348D">
        <w:t>Online-</w:t>
      </w:r>
      <w:r w:rsidR="00E515E0">
        <w:t xml:space="preserve">Konsumkrediten im ersten Halbjahr ausgeweitet. Sie vergaben 6,2 Milliarden Euro </w:t>
      </w:r>
      <w:r w:rsidR="00D5348D">
        <w:t>per Internet, das entspricht nahezu jedem vierten Kreditvertrag. „Auch bei Finanzierungen wirkt Corona als Digitalisierungs-Beschleuniger“, sagt Loa</w:t>
      </w:r>
      <w:r w:rsidR="00720E83">
        <w:t xml:space="preserve"> und ergänzt:</w:t>
      </w:r>
      <w:r w:rsidR="00D5348D">
        <w:t xml:space="preserve"> </w:t>
      </w:r>
      <w:r w:rsidR="00720E83">
        <w:t>„</w:t>
      </w:r>
      <w:r w:rsidR="00D5348D">
        <w:t>Der Lockdown hat uns vor Augen geführt, wie wichtig digitale Optionen</w:t>
      </w:r>
      <w:r w:rsidR="00720E83">
        <w:t xml:space="preserve"> </w:t>
      </w:r>
      <w:r w:rsidR="005F1565">
        <w:t xml:space="preserve">für Geschäftsabschlüsse </w:t>
      </w:r>
      <w:r w:rsidR="00720E83">
        <w:t>sind</w:t>
      </w:r>
      <w:r w:rsidR="00D5348D">
        <w:t>.</w:t>
      </w:r>
      <w:r w:rsidR="00720E83">
        <w:t xml:space="preserve">“ </w:t>
      </w:r>
      <w:r w:rsidR="005F1565">
        <w:t xml:space="preserve">Der Bankenfachverband setzt sich seit vielen Jahren für notwendige Erleichterungen bei den gesetzlichen Vorgaben für Online-Kreditabschlüsse ein. </w:t>
      </w:r>
      <w:r w:rsidR="00720E83">
        <w:t xml:space="preserve">Finanzierungen stützen </w:t>
      </w:r>
      <w:r w:rsidR="00E17E90">
        <w:t>na</w:t>
      </w:r>
      <w:r w:rsidR="00720E83">
        <w:t>chhaltig den privaten Konsum sowie gewerbliche Investitionen und sind daher bedeutsam für die konjunkturelle Entwicklung.</w:t>
      </w:r>
      <w:r w:rsidR="00D5348D">
        <w:t xml:space="preserve"> </w:t>
      </w:r>
    </w:p>
    <w:p w:rsidR="00D77785" w:rsidRDefault="00D77785" w:rsidP="00405DCF">
      <w:pPr>
        <w:pStyle w:val="Grundtext"/>
        <w:spacing w:after="360"/>
        <w:rPr>
          <w:b/>
        </w:rPr>
      </w:pPr>
    </w:p>
    <w:p w:rsidR="00D77785" w:rsidRDefault="00D77785" w:rsidP="00405DCF">
      <w:pPr>
        <w:pStyle w:val="Grundtext"/>
        <w:spacing w:after="360"/>
        <w:rPr>
          <w:b/>
        </w:rPr>
      </w:pPr>
    </w:p>
    <w:p w:rsidR="00DB4C61" w:rsidRDefault="00DB4C61" w:rsidP="005F1565">
      <w:pPr>
        <w:tabs>
          <w:tab w:val="clear" w:pos="1239"/>
          <w:tab w:val="clear" w:pos="3686"/>
          <w:tab w:val="clear" w:pos="8845"/>
        </w:tabs>
        <w:spacing w:line="240" w:lineRule="auto"/>
        <w:rPr>
          <w:b/>
          <w:bCs/>
          <w:szCs w:val="22"/>
        </w:rPr>
      </w:pPr>
    </w:p>
    <w:p w:rsidR="005F1565" w:rsidRDefault="005F1565" w:rsidP="005F1565">
      <w:pPr>
        <w:tabs>
          <w:tab w:val="clear" w:pos="1239"/>
          <w:tab w:val="clear" w:pos="3686"/>
          <w:tab w:val="clear" w:pos="8845"/>
        </w:tabs>
        <w:spacing w:line="240" w:lineRule="auto"/>
        <w:rPr>
          <w:b/>
          <w:bCs/>
          <w:szCs w:val="22"/>
        </w:rPr>
      </w:pPr>
      <w:r w:rsidRPr="00221775">
        <w:rPr>
          <w:b/>
          <w:bCs/>
          <w:szCs w:val="22"/>
        </w:rPr>
        <w:t>Halbjahreszahlen 20</w:t>
      </w:r>
      <w:r>
        <w:rPr>
          <w:b/>
          <w:bCs/>
          <w:szCs w:val="22"/>
        </w:rPr>
        <w:t xml:space="preserve">20 </w:t>
      </w:r>
    </w:p>
    <w:p w:rsidR="005F1565" w:rsidRDefault="005F1565" w:rsidP="005F1565">
      <w:pPr>
        <w:tabs>
          <w:tab w:val="clear" w:pos="1239"/>
          <w:tab w:val="clear" w:pos="3686"/>
          <w:tab w:val="clear" w:pos="8845"/>
        </w:tabs>
        <w:spacing w:line="240" w:lineRule="auto"/>
        <w:rPr>
          <w:bCs/>
          <w:szCs w:val="22"/>
        </w:rPr>
      </w:pPr>
      <w:r w:rsidRPr="00857513">
        <w:rPr>
          <w:bCs/>
          <w:szCs w:val="22"/>
        </w:rPr>
        <w:t>Geschäftsentwicklung der Kreditbanken</w:t>
      </w:r>
    </w:p>
    <w:tbl>
      <w:tblPr>
        <w:tblW w:w="8899" w:type="dxa"/>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4181"/>
        <w:gridCol w:w="1394"/>
        <w:gridCol w:w="591"/>
        <w:gridCol w:w="1409"/>
        <w:gridCol w:w="1324"/>
      </w:tblGrid>
      <w:tr w:rsidR="0078301A" w:rsidRPr="0078301A" w:rsidTr="0078301A">
        <w:trPr>
          <w:trHeight w:hRule="exact" w:val="340"/>
        </w:trPr>
        <w:tc>
          <w:tcPr>
            <w:tcW w:w="4181" w:type="dxa"/>
            <w:tcBorders>
              <w:bottom w:val="single" w:sz="6"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pPr>
          </w:p>
        </w:tc>
        <w:tc>
          <w:tcPr>
            <w:tcW w:w="1394" w:type="dxa"/>
            <w:tcBorders>
              <w:top w:val="single" w:sz="4" w:space="0" w:color="999999"/>
              <w:left w:val="single" w:sz="4" w:space="0" w:color="999999"/>
              <w:bottom w:val="single" w:sz="6"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rPr>
                <w:b/>
              </w:rPr>
            </w:pPr>
            <w:r w:rsidRPr="0078301A">
              <w:rPr>
                <w:b/>
              </w:rPr>
              <w:t xml:space="preserve">HJ2020 </w:t>
            </w:r>
          </w:p>
        </w:tc>
        <w:tc>
          <w:tcPr>
            <w:tcW w:w="591" w:type="dxa"/>
            <w:tcBorders>
              <w:left w:val="single" w:sz="4" w:space="0" w:color="999999"/>
              <w:bottom w:val="single" w:sz="6"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6"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b/>
              </w:rPr>
            </w:pPr>
            <w:r w:rsidRPr="0078301A">
              <w:rPr>
                <w:b/>
              </w:rPr>
              <w:t xml:space="preserve">+/- (%) </w:t>
            </w:r>
          </w:p>
        </w:tc>
        <w:tc>
          <w:tcPr>
            <w:tcW w:w="1324" w:type="dxa"/>
            <w:tcBorders>
              <w:top w:val="single" w:sz="4" w:space="0" w:color="999999"/>
              <w:left w:val="single" w:sz="4" w:space="0" w:color="999999"/>
              <w:bottom w:val="single" w:sz="6"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189" w:hanging="189"/>
            </w:pPr>
            <w:r w:rsidRPr="0078301A">
              <w:t>zu HJ2019</w:t>
            </w:r>
          </w:p>
        </w:tc>
      </w:tr>
      <w:tr w:rsidR="0078301A" w:rsidRPr="0078301A" w:rsidTr="0078301A">
        <w:trPr>
          <w:trHeight w:hRule="exact" w:val="340"/>
        </w:trPr>
        <w:tc>
          <w:tcPr>
            <w:tcW w:w="4181" w:type="dxa"/>
            <w:tcBorders>
              <w:top w:val="single" w:sz="6" w:space="0" w:color="999999"/>
              <w:left w:val="single" w:sz="6"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rPr>
                <w:b/>
                <w:szCs w:val="22"/>
              </w:rPr>
            </w:pPr>
            <w:r w:rsidRPr="0078301A">
              <w:rPr>
                <w:b/>
                <w:szCs w:val="22"/>
              </w:rPr>
              <w:t xml:space="preserve">Kennzahlen gesamt </w:t>
            </w:r>
            <w:r w:rsidRPr="0078301A">
              <w:rPr>
                <w:sz w:val="20"/>
                <w:szCs w:val="20"/>
              </w:rPr>
              <w:t>(Mrd. Euro)</w:t>
            </w:r>
          </w:p>
        </w:tc>
        <w:tc>
          <w:tcPr>
            <w:tcW w:w="1394" w:type="dxa"/>
            <w:tcBorders>
              <w:top w:val="single" w:sz="6"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6"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6"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6" w:space="0" w:color="999999"/>
              <w:left w:val="single" w:sz="4" w:space="0" w:color="999999"/>
              <w:bottom w:val="single" w:sz="4" w:space="0" w:color="FFFFFF"/>
              <w:right w:val="single" w:sz="6"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pPr>
          </w:p>
        </w:tc>
      </w:tr>
      <w:tr w:rsidR="0078301A" w:rsidRPr="0078301A" w:rsidTr="0078301A">
        <w:trPr>
          <w:trHeight w:hRule="exact" w:val="340"/>
        </w:trPr>
        <w:tc>
          <w:tcPr>
            <w:tcW w:w="4181" w:type="dxa"/>
            <w:tcBorders>
              <w:top w:val="single" w:sz="4" w:space="0" w:color="FFFFFF"/>
              <w:left w:val="single" w:sz="6"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Kreditneugeschäft </w:t>
            </w:r>
            <w:r w:rsidRPr="0078301A">
              <w:rPr>
                <w:sz w:val="20"/>
                <w:szCs w:val="20"/>
              </w:rPr>
              <w:t>(01.01.-30.06.20)</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53,7</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-17,0</w:t>
            </w:r>
          </w:p>
        </w:tc>
        <w:tc>
          <w:tcPr>
            <w:tcW w:w="1324" w:type="dxa"/>
            <w:tcBorders>
              <w:top w:val="single" w:sz="4" w:space="0" w:color="FFFFFF"/>
              <w:left w:val="single" w:sz="4" w:space="0" w:color="999999"/>
              <w:bottom w:val="single" w:sz="4" w:space="0" w:color="FFFFFF"/>
              <w:right w:val="single" w:sz="6"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left w:val="single" w:sz="6"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Kreditbestand </w:t>
            </w:r>
            <w:r w:rsidRPr="0078301A">
              <w:rPr>
                <w:sz w:val="20"/>
                <w:szCs w:val="20"/>
              </w:rPr>
              <w:t>(30.06.20)</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172,4</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+3,5</w:t>
            </w:r>
          </w:p>
        </w:tc>
        <w:tc>
          <w:tcPr>
            <w:tcW w:w="1324" w:type="dxa"/>
            <w:tcBorders>
              <w:top w:val="single" w:sz="4" w:space="0" w:color="FFFFFF"/>
              <w:left w:val="single" w:sz="4" w:space="0" w:color="999999"/>
              <w:bottom w:val="single" w:sz="4" w:space="0" w:color="FFFFFF"/>
              <w:right w:val="single" w:sz="6"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170"/>
        </w:trPr>
        <w:tc>
          <w:tcPr>
            <w:tcW w:w="4181" w:type="dxa"/>
            <w:tcBorders>
              <w:top w:val="single" w:sz="6"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pPr>
          </w:p>
        </w:tc>
        <w:tc>
          <w:tcPr>
            <w:tcW w:w="1394" w:type="dxa"/>
            <w:tcBorders>
              <w:top w:val="single" w:sz="6"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591" w:type="dxa"/>
            <w:tcBorders>
              <w:top w:val="single" w:sz="6"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6"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1324" w:type="dxa"/>
            <w:tcBorders>
              <w:top w:val="single" w:sz="6"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rPr>
                <w:b/>
                <w:sz w:val="20"/>
                <w:szCs w:val="20"/>
              </w:rPr>
            </w:pPr>
            <w:r w:rsidRPr="0078301A">
              <w:rPr>
                <w:b/>
                <w:szCs w:val="22"/>
              </w:rPr>
              <w:t>Konsumfinanzierung</w:t>
            </w:r>
            <w:r w:rsidRPr="0078301A">
              <w:rPr>
                <w:b/>
                <w:sz w:val="20"/>
                <w:szCs w:val="20"/>
              </w:rPr>
              <w:t xml:space="preserve"> </w:t>
            </w:r>
            <w:r w:rsidRPr="0078301A">
              <w:rPr>
                <w:sz w:val="20"/>
                <w:szCs w:val="20"/>
              </w:rPr>
              <w:t>(Mrd. Euro)</w:t>
            </w:r>
          </w:p>
        </w:tc>
        <w:tc>
          <w:tcPr>
            <w:tcW w:w="1394"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Kreditneugeschäft mit Verbrauchern</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26,0</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r w:rsidRPr="0078301A">
              <w:rPr>
                <w:szCs w:val="22"/>
              </w:rPr>
              <w:t>-7,3</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78301A" w:rsidRPr="0078301A" w:rsidRDefault="00637D48" w:rsidP="0078301A">
            <w:pPr>
              <w:tabs>
                <w:tab w:val="clear" w:pos="1239"/>
                <w:tab w:val="clear" w:pos="3686"/>
                <w:tab w:val="clear" w:pos="8845"/>
              </w:tabs>
              <w:spacing w:after="264" w:line="264" w:lineRule="auto"/>
            </w:pPr>
            <w:r>
              <w:t xml:space="preserve"> </w:t>
            </w:r>
            <w:r w:rsidR="0078301A" w:rsidRPr="0078301A">
              <w:t xml:space="preserve"> Anteil Internet-Kredite</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6,2</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+13,9</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A94BD3"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A94BD3" w:rsidRDefault="00DB1D44" w:rsidP="0078301A">
            <w:pPr>
              <w:tabs>
                <w:tab w:val="clear" w:pos="1239"/>
                <w:tab w:val="clear" w:pos="3686"/>
                <w:tab w:val="clear" w:pos="8845"/>
              </w:tabs>
              <w:spacing w:after="264" w:line="264" w:lineRule="auto"/>
            </w:pPr>
            <w:r>
              <w:t xml:space="preserve">  </w:t>
            </w:r>
            <w:r w:rsidRPr="0079368E">
              <w:t>Darunter: vollständig online</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A94BD3" w:rsidRPr="0078301A" w:rsidRDefault="00083BB8" w:rsidP="0078301A">
            <w:pPr>
              <w:tabs>
                <w:tab w:val="clear" w:pos="1239"/>
                <w:tab w:val="clear" w:pos="3686"/>
                <w:tab w:val="clear" w:pos="8845"/>
              </w:tabs>
              <w:spacing w:after="264" w:line="264" w:lineRule="auto"/>
              <w:jc w:val="right"/>
            </w:pPr>
            <w:r>
              <w:t>1,0</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A94BD3" w:rsidRPr="0078301A" w:rsidRDefault="00A94BD3"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A94BD3" w:rsidRPr="0078301A" w:rsidRDefault="00083BB8" w:rsidP="0078301A">
            <w:pPr>
              <w:tabs>
                <w:tab w:val="clear" w:pos="1239"/>
                <w:tab w:val="clear" w:pos="3686"/>
                <w:tab w:val="clear" w:pos="8845"/>
              </w:tabs>
              <w:spacing w:after="264" w:line="264" w:lineRule="auto"/>
              <w:jc w:val="right"/>
            </w:pPr>
            <w:r>
              <w:t>+7,7</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A94BD3" w:rsidRPr="0078301A" w:rsidRDefault="00A94BD3"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Kreditbestand </w:t>
            </w:r>
          </w:p>
        </w:tc>
        <w:tc>
          <w:tcPr>
            <w:tcW w:w="1394"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134,2</w:t>
            </w:r>
          </w:p>
        </w:tc>
        <w:tc>
          <w:tcPr>
            <w:tcW w:w="591"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+4,7</w:t>
            </w:r>
          </w:p>
        </w:tc>
        <w:tc>
          <w:tcPr>
            <w:tcW w:w="1324"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170"/>
        </w:trPr>
        <w:tc>
          <w:tcPr>
            <w:tcW w:w="4181" w:type="dxa"/>
            <w:tcBorders>
              <w:top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591" w:type="dxa"/>
            <w:tcBorders>
              <w:top w:val="single" w:sz="4"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1324" w:type="dxa"/>
            <w:tcBorders>
              <w:top w:val="single" w:sz="4"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rPr>
                <w:b/>
                <w:szCs w:val="22"/>
              </w:rPr>
              <w:t>Investitionsfinanzierung</w:t>
            </w:r>
            <w:r w:rsidRPr="0078301A">
              <w:rPr>
                <w:b/>
                <w:sz w:val="20"/>
                <w:szCs w:val="20"/>
              </w:rPr>
              <w:t xml:space="preserve"> </w:t>
            </w:r>
            <w:r w:rsidRPr="0078301A">
              <w:rPr>
                <w:sz w:val="20"/>
                <w:szCs w:val="20"/>
              </w:rPr>
              <w:t>(Mrd. Euro)</w:t>
            </w:r>
          </w:p>
        </w:tc>
        <w:tc>
          <w:tcPr>
            <w:tcW w:w="1394"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Kreditneugeschäft mit Unternehmen</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5,3</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-3,2</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Kreditbestand </w:t>
            </w:r>
          </w:p>
        </w:tc>
        <w:tc>
          <w:tcPr>
            <w:tcW w:w="1394"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21,1</w:t>
            </w:r>
          </w:p>
        </w:tc>
        <w:tc>
          <w:tcPr>
            <w:tcW w:w="591"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+3,8</w:t>
            </w:r>
          </w:p>
        </w:tc>
        <w:tc>
          <w:tcPr>
            <w:tcW w:w="1324"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170"/>
        </w:trPr>
        <w:tc>
          <w:tcPr>
            <w:tcW w:w="4181" w:type="dxa"/>
            <w:tcBorders>
              <w:top w:val="single" w:sz="4" w:space="0" w:color="999999"/>
              <w:bottom w:val="single" w:sz="4" w:space="0" w:color="FFFFFF"/>
              <w:right w:val="single" w:sz="4" w:space="0" w:color="999999"/>
            </w:tcBorders>
            <w:shd w:val="clear" w:color="auto" w:fill="FFFFFF"/>
          </w:tcPr>
          <w:p w:rsidR="0078301A" w:rsidRPr="0078301A" w:rsidRDefault="0078301A" w:rsidP="0078301A">
            <w:pPr>
              <w:tabs>
                <w:tab w:val="clear" w:pos="1239"/>
                <w:tab w:val="clear" w:pos="3686"/>
                <w:tab w:val="clear" w:pos="8845"/>
              </w:tabs>
              <w:spacing w:after="264" w:line="264" w:lineRule="auto"/>
              <w:rPr>
                <w:b/>
                <w:szCs w:val="22"/>
              </w:rPr>
            </w:pPr>
          </w:p>
        </w:tc>
        <w:tc>
          <w:tcPr>
            <w:tcW w:w="1394"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4" w:space="0" w:color="999999"/>
              <w:left w:val="single" w:sz="4" w:space="0" w:color="999999"/>
              <w:bottom w:val="single" w:sz="4" w:space="0" w:color="FFFFFF"/>
              <w:right w:val="single" w:sz="4" w:space="0" w:color="999999"/>
            </w:tcBorders>
            <w:shd w:val="clear" w:color="auto" w:fill="FFFFFF"/>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FFFFFF"/>
              <w:right w:val="single" w:sz="4" w:space="0" w:color="999999"/>
            </w:tcBorders>
            <w:shd w:val="clear" w:color="auto" w:fill="FFFFFF"/>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rPr>
                <w:b/>
              </w:rPr>
            </w:pPr>
            <w:r w:rsidRPr="0078301A">
              <w:rPr>
                <w:b/>
                <w:szCs w:val="22"/>
              </w:rPr>
              <w:t>Einkaufsfinanzierung</w:t>
            </w:r>
            <w:r w:rsidRPr="0078301A">
              <w:rPr>
                <w:b/>
                <w:sz w:val="20"/>
                <w:szCs w:val="20"/>
              </w:rPr>
              <w:t xml:space="preserve"> </w:t>
            </w:r>
            <w:r w:rsidRPr="0078301A">
              <w:rPr>
                <w:sz w:val="20"/>
                <w:szCs w:val="20"/>
              </w:rPr>
              <w:t>(Mrd. Euro)</w:t>
            </w:r>
          </w:p>
        </w:tc>
        <w:tc>
          <w:tcPr>
            <w:tcW w:w="1394"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Kreditneugeschäft mit Händlern</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21,5</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-28,8</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Kreditbestand </w:t>
            </w:r>
          </w:p>
        </w:tc>
        <w:tc>
          <w:tcPr>
            <w:tcW w:w="1394"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13,3</w:t>
            </w:r>
          </w:p>
        </w:tc>
        <w:tc>
          <w:tcPr>
            <w:tcW w:w="591"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-6,5</w:t>
            </w:r>
          </w:p>
        </w:tc>
        <w:tc>
          <w:tcPr>
            <w:tcW w:w="1324"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170"/>
        </w:trPr>
        <w:tc>
          <w:tcPr>
            <w:tcW w:w="4181" w:type="dxa"/>
            <w:tcBorders>
              <w:top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591" w:type="dxa"/>
            <w:tcBorders>
              <w:top w:val="single" w:sz="4"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jc w:val="right"/>
              <w:rPr>
                <w:szCs w:val="22"/>
              </w:rPr>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rPr>
                <w:szCs w:val="22"/>
              </w:rPr>
            </w:pPr>
          </w:p>
        </w:tc>
        <w:tc>
          <w:tcPr>
            <w:tcW w:w="1324" w:type="dxa"/>
            <w:tcBorders>
              <w:top w:val="single" w:sz="4"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rPr>
                <w:b/>
              </w:rPr>
            </w:pPr>
            <w:r w:rsidRPr="0078301A">
              <w:rPr>
                <w:b/>
                <w:szCs w:val="22"/>
              </w:rPr>
              <w:t>Forderungsankauf</w:t>
            </w:r>
            <w:r w:rsidRPr="0078301A">
              <w:rPr>
                <w:b/>
                <w:sz w:val="20"/>
                <w:szCs w:val="20"/>
              </w:rPr>
              <w:t xml:space="preserve"> </w:t>
            </w:r>
            <w:r w:rsidRPr="0078301A">
              <w:rPr>
                <w:sz w:val="20"/>
                <w:szCs w:val="20"/>
              </w:rPr>
              <w:t>(Mrd. Euro)</w:t>
            </w:r>
          </w:p>
        </w:tc>
        <w:tc>
          <w:tcPr>
            <w:tcW w:w="1394"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ind w:left="29" w:hanging="290"/>
              <w:jc w:val="right"/>
            </w:pPr>
          </w:p>
        </w:tc>
        <w:tc>
          <w:tcPr>
            <w:tcW w:w="591"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29" w:hanging="290"/>
              <w:jc w:val="right"/>
            </w:pPr>
          </w:p>
        </w:tc>
        <w:tc>
          <w:tcPr>
            <w:tcW w:w="1409" w:type="dxa"/>
            <w:tcBorders>
              <w:top w:val="single" w:sz="4" w:space="0" w:color="999999"/>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 xml:space="preserve">Kreditneugeschäft </w:t>
            </w:r>
          </w:p>
        </w:tc>
        <w:tc>
          <w:tcPr>
            <w:tcW w:w="1394"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0,9</w:t>
            </w:r>
          </w:p>
        </w:tc>
        <w:tc>
          <w:tcPr>
            <w:tcW w:w="591"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FFFFFF"/>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-3,7</w:t>
            </w:r>
          </w:p>
        </w:tc>
        <w:tc>
          <w:tcPr>
            <w:tcW w:w="1324" w:type="dxa"/>
            <w:tcBorders>
              <w:top w:val="single" w:sz="4" w:space="0" w:color="FFFFFF"/>
              <w:left w:val="single" w:sz="4" w:space="0" w:color="999999"/>
              <w:bottom w:val="single" w:sz="4" w:space="0" w:color="FFFFFF"/>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340"/>
        </w:trPr>
        <w:tc>
          <w:tcPr>
            <w:tcW w:w="4181" w:type="dxa"/>
            <w:tcBorders>
              <w:top w:val="single" w:sz="4" w:space="0" w:color="FFFFFF"/>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pPr>
            <w:r w:rsidRPr="0078301A">
              <w:t>Kreditbestand</w:t>
            </w:r>
          </w:p>
        </w:tc>
        <w:tc>
          <w:tcPr>
            <w:tcW w:w="1394"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3,8</w:t>
            </w:r>
          </w:p>
        </w:tc>
        <w:tc>
          <w:tcPr>
            <w:tcW w:w="591"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FFFFFF"/>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r w:rsidRPr="0078301A">
              <w:t>-1,3</w:t>
            </w:r>
          </w:p>
        </w:tc>
        <w:tc>
          <w:tcPr>
            <w:tcW w:w="1324" w:type="dxa"/>
            <w:tcBorders>
              <w:top w:val="single" w:sz="4" w:space="0" w:color="FFFFFF"/>
              <w:left w:val="single" w:sz="4" w:space="0" w:color="999999"/>
              <w:bottom w:val="single" w:sz="4" w:space="0" w:color="999999"/>
              <w:right w:val="single" w:sz="4" w:space="0" w:color="999999"/>
            </w:tcBorders>
            <w:shd w:val="clear" w:color="auto" w:fill="F2F2F2"/>
          </w:tcPr>
          <w:p w:rsidR="0078301A" w:rsidRPr="0078301A" w:rsidRDefault="0078301A" w:rsidP="0078301A">
            <w:pPr>
              <w:tabs>
                <w:tab w:val="clear" w:pos="1239"/>
                <w:tab w:val="clear" w:pos="3686"/>
                <w:tab w:val="clear" w:pos="8845"/>
              </w:tabs>
              <w:spacing w:after="264" w:line="264" w:lineRule="auto"/>
              <w:ind w:left="189" w:hanging="189"/>
              <w:jc w:val="right"/>
            </w:pPr>
          </w:p>
        </w:tc>
      </w:tr>
      <w:tr w:rsidR="0078301A" w:rsidRPr="0078301A" w:rsidTr="0078301A">
        <w:trPr>
          <w:trHeight w:hRule="exact" w:val="170"/>
        </w:trPr>
        <w:tc>
          <w:tcPr>
            <w:tcW w:w="4181" w:type="dxa"/>
            <w:tcBorders>
              <w:top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591" w:type="dxa"/>
            <w:tcBorders>
              <w:top w:val="single" w:sz="4" w:space="0" w:color="999999"/>
              <w:left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jc w:val="right"/>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cPr>
          <w:p w:rsidR="0078301A" w:rsidRPr="0078301A" w:rsidRDefault="0078301A" w:rsidP="0078301A">
            <w:pPr>
              <w:tabs>
                <w:tab w:val="clear" w:pos="1239"/>
                <w:tab w:val="clear" w:pos="3686"/>
                <w:tab w:val="clear" w:pos="8845"/>
              </w:tabs>
              <w:spacing w:after="264" w:line="264" w:lineRule="auto"/>
              <w:jc w:val="right"/>
            </w:pPr>
          </w:p>
        </w:tc>
        <w:tc>
          <w:tcPr>
            <w:tcW w:w="1324" w:type="dxa"/>
            <w:tcBorders>
              <w:top w:val="single" w:sz="4" w:space="0" w:color="999999"/>
              <w:left w:val="single" w:sz="4" w:space="0" w:color="999999"/>
              <w:bottom w:val="single" w:sz="4" w:space="0" w:color="999999"/>
              <w:right w:val="single" w:sz="4" w:space="0" w:color="999999"/>
            </w:tcBorders>
          </w:tcPr>
          <w:p w:rsidR="0078301A" w:rsidRPr="0078301A" w:rsidRDefault="0078301A" w:rsidP="0078301A">
            <w:pPr>
              <w:tabs>
                <w:tab w:val="clear" w:pos="1239"/>
                <w:tab w:val="clear" w:pos="3686"/>
                <w:tab w:val="clear" w:pos="8845"/>
              </w:tabs>
              <w:spacing w:after="264" w:line="264" w:lineRule="auto"/>
              <w:ind w:left="189" w:hanging="189"/>
              <w:jc w:val="right"/>
            </w:pPr>
          </w:p>
        </w:tc>
      </w:tr>
    </w:tbl>
    <w:p w:rsidR="005F1565" w:rsidRPr="00061A4C" w:rsidRDefault="005F1565" w:rsidP="005F1565">
      <w:pPr>
        <w:tabs>
          <w:tab w:val="clear" w:pos="1239"/>
          <w:tab w:val="clear" w:pos="3686"/>
          <w:tab w:val="clear" w:pos="8845"/>
        </w:tabs>
        <w:spacing w:line="240" w:lineRule="auto"/>
        <w:rPr>
          <w:bCs/>
          <w:szCs w:val="22"/>
        </w:rPr>
      </w:pPr>
    </w:p>
    <w:p w:rsidR="005F1565" w:rsidRDefault="005F1565" w:rsidP="005F1565">
      <w:pPr>
        <w:tabs>
          <w:tab w:val="clear" w:pos="1239"/>
          <w:tab w:val="clear" w:pos="3686"/>
          <w:tab w:val="clear" w:pos="8845"/>
        </w:tabs>
        <w:spacing w:line="240" w:lineRule="auto"/>
        <w:ind w:right="-335"/>
        <w:rPr>
          <w:szCs w:val="22"/>
        </w:rPr>
      </w:pPr>
    </w:p>
    <w:p w:rsidR="001D7533" w:rsidRPr="005F1565" w:rsidRDefault="005F1565" w:rsidP="00CA3AB3">
      <w:pPr>
        <w:pStyle w:val="Grundtext"/>
        <w:spacing w:after="360" w:line="240" w:lineRule="exact"/>
        <w:rPr>
          <w:sz w:val="18"/>
          <w:szCs w:val="18"/>
        </w:rPr>
      </w:pPr>
      <w:r w:rsidRPr="00BD0A22">
        <w:rPr>
          <w:b/>
          <w:sz w:val="18"/>
          <w:szCs w:val="18"/>
        </w:rPr>
        <w:t>Der Bankenfachverband</w:t>
      </w:r>
      <w:r w:rsidRPr="007B6623">
        <w:rPr>
          <w:sz w:val="18"/>
          <w:szCs w:val="18"/>
        </w:rPr>
        <w:t xml:space="preserve"> (BFACH) vertritt die Interessen der Kreditbanken in Deutschland. Seine Mitglieder sind die Experten für die Finanzierung von Konsum- und Investitionsgütern wie Kraftfahrzeugen aller Art. Die Kreditbanken haben mehr als 170 Milliarden Euro an Verbraucher und Unternehmen ausgeliehen und fördern damit Wirtschaft und Konjunktur. Ein Drittel aller privaten Haushalte nutzt regelmäßig Finanzierungen, um Konsumgüter anzuschaffen.</w:t>
      </w:r>
      <w:r>
        <w:rPr>
          <w:sz w:val="18"/>
          <w:szCs w:val="18"/>
        </w:rPr>
        <w:br/>
      </w:r>
      <w:r>
        <w:rPr>
          <w:sz w:val="18"/>
          <w:szCs w:val="18"/>
        </w:rPr>
        <w:br/>
      </w:r>
      <w:r w:rsidR="00D171C9">
        <w:rPr>
          <w:b/>
          <w:sz w:val="16"/>
          <w:szCs w:val="16"/>
        </w:rPr>
        <w:t>Textfassung</w:t>
      </w:r>
      <w:r w:rsidR="00D171C9">
        <w:rPr>
          <w:sz w:val="16"/>
          <w:szCs w:val="16"/>
        </w:rPr>
        <w:t xml:space="preserve">: www.bfach.de / Presse / </w:t>
      </w:r>
      <w:r w:rsidR="00CF4F56">
        <w:rPr>
          <w:sz w:val="16"/>
          <w:szCs w:val="16"/>
        </w:rPr>
        <w:t>26</w:t>
      </w:r>
      <w:r w:rsidR="00D171C9">
        <w:rPr>
          <w:sz w:val="16"/>
          <w:szCs w:val="16"/>
        </w:rPr>
        <w:t>.</w:t>
      </w:r>
      <w:r w:rsidR="00CF4F56">
        <w:rPr>
          <w:sz w:val="16"/>
          <w:szCs w:val="16"/>
        </w:rPr>
        <w:t>08</w:t>
      </w:r>
      <w:r w:rsidR="00D171C9">
        <w:rPr>
          <w:sz w:val="16"/>
          <w:szCs w:val="16"/>
        </w:rPr>
        <w:t>.</w:t>
      </w:r>
      <w:r w:rsidR="00CF4F56">
        <w:rPr>
          <w:sz w:val="16"/>
          <w:szCs w:val="16"/>
        </w:rPr>
        <w:t>20</w:t>
      </w:r>
      <w:r w:rsidR="00D171C9">
        <w:rPr>
          <w:sz w:val="16"/>
          <w:szCs w:val="16"/>
        </w:rPr>
        <w:br/>
      </w:r>
      <w:r w:rsidR="00D171C9" w:rsidRPr="00D27E75">
        <w:rPr>
          <w:b/>
          <w:sz w:val="16"/>
          <w:szCs w:val="16"/>
        </w:rPr>
        <w:t xml:space="preserve">Kontakt: </w:t>
      </w:r>
      <w:r w:rsidR="00D171C9" w:rsidRPr="00D27E75">
        <w:rPr>
          <w:sz w:val="16"/>
          <w:szCs w:val="16"/>
        </w:rPr>
        <w:t xml:space="preserve">Bankenfachverband, Stephan Moll, Leiter Markt und PR, Tel. 030 2462596-14, </w:t>
      </w:r>
      <w:r w:rsidR="00D171C9" w:rsidRPr="00960593">
        <w:rPr>
          <w:sz w:val="16"/>
          <w:szCs w:val="16"/>
        </w:rPr>
        <w:t>stephan.moll@bfach.de</w:t>
      </w:r>
    </w:p>
    <w:sectPr w:rsidR="001D7533" w:rsidRPr="005F1565" w:rsidSect="00D77785">
      <w:headerReference w:type="default" r:id="rId8"/>
      <w:footerReference w:type="default" r:id="rId9"/>
      <w:headerReference w:type="first" r:id="rId10"/>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C1" w:rsidRDefault="002943C1">
      <w:r>
        <w:separator/>
      </w:r>
    </w:p>
  </w:endnote>
  <w:endnote w:type="continuationSeparator" w:id="0">
    <w:p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C1" w:rsidRDefault="002943C1">
      <w:r>
        <w:separator/>
      </w:r>
    </w:p>
  </w:footnote>
  <w:footnote w:type="continuationSeparator" w:id="0">
    <w:p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90" w:rsidRDefault="00E17E90" w:rsidP="00E17E90">
    <w:pPr>
      <w:pStyle w:val="Kopfzeile"/>
      <w:jc w:val="right"/>
      <w:rPr>
        <w:sz w:val="18"/>
        <w:szCs w:val="18"/>
      </w:rPr>
    </w:pPr>
    <w:r>
      <w:rPr>
        <w:sz w:val="18"/>
        <w:szCs w:val="18"/>
      </w:rPr>
      <w:t>Bankenfachverband</w:t>
    </w:r>
  </w:p>
  <w:p w:rsidR="00E17E90" w:rsidRDefault="00E17E90" w:rsidP="00E17E90">
    <w:pPr>
      <w:pStyle w:val="Kopfzeile"/>
      <w:jc w:val="right"/>
      <w:rPr>
        <w:sz w:val="18"/>
        <w:szCs w:val="18"/>
      </w:rPr>
    </w:pPr>
    <w:r>
      <w:rPr>
        <w:sz w:val="18"/>
        <w:szCs w:val="18"/>
      </w:rPr>
      <w:t>Presse-Information vom 2</w:t>
    </w:r>
    <w:r w:rsidR="00D77785">
      <w:rPr>
        <w:sz w:val="18"/>
        <w:szCs w:val="18"/>
      </w:rPr>
      <w:t>6</w:t>
    </w:r>
    <w:r>
      <w:rPr>
        <w:sz w:val="18"/>
        <w:szCs w:val="18"/>
      </w:rPr>
      <w:t>.0</w:t>
    </w:r>
    <w:r w:rsidR="00D77785">
      <w:rPr>
        <w:sz w:val="18"/>
        <w:szCs w:val="18"/>
      </w:rPr>
      <w:t>8</w:t>
    </w:r>
    <w:r>
      <w:rPr>
        <w:sz w:val="18"/>
        <w:szCs w:val="18"/>
      </w:rPr>
      <w:t>.</w:t>
    </w:r>
    <w:r w:rsidR="00D77785">
      <w:rPr>
        <w:sz w:val="18"/>
        <w:szCs w:val="18"/>
      </w:rPr>
      <w:t>20</w:t>
    </w:r>
  </w:p>
  <w:p w:rsidR="00E17E90" w:rsidRDefault="00E17E90" w:rsidP="00E17E90">
    <w:pPr>
      <w:pStyle w:val="Kopfzeile"/>
      <w:jc w:val="right"/>
      <w:rPr>
        <w:sz w:val="18"/>
        <w:szCs w:val="18"/>
      </w:rPr>
    </w:pPr>
    <w:r>
      <w:rPr>
        <w:sz w:val="18"/>
        <w:szCs w:val="18"/>
      </w:rPr>
      <w:t>Kontakt: Stephan Moll, Tel.: 030 2462596-14</w:t>
    </w:r>
  </w:p>
  <w:p w:rsidR="00E17E90" w:rsidRDefault="00E17E90" w:rsidP="00E17E90">
    <w:pPr>
      <w:pStyle w:val="Kopfzeile"/>
      <w:jc w:val="right"/>
      <w:rPr>
        <w:sz w:val="18"/>
        <w:szCs w:val="18"/>
      </w:rPr>
    </w:pPr>
    <w:r>
      <w:rPr>
        <w:sz w:val="18"/>
        <w:szCs w:val="18"/>
      </w:rPr>
      <w:t>stephan.moll@bfach.de</w:t>
    </w:r>
  </w:p>
  <w:p w:rsidR="00E17E90" w:rsidRDefault="00E17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90" w:rsidRDefault="00E17E90" w:rsidP="00E17E90">
    <w:pPr>
      <w:pStyle w:val="Kopfzeile"/>
      <w:jc w:val="right"/>
      <w:rPr>
        <w:sz w:val="18"/>
        <w:szCs w:val="18"/>
      </w:rPr>
    </w:pPr>
    <w:r>
      <w:rPr>
        <w:sz w:val="18"/>
        <w:szCs w:val="18"/>
      </w:rPr>
      <w:t>Bankenfachverband</w:t>
    </w:r>
  </w:p>
  <w:p w:rsidR="00E17E90" w:rsidRDefault="00E17E90" w:rsidP="00E17E90">
    <w:pPr>
      <w:pStyle w:val="Kopfzeile"/>
      <w:jc w:val="right"/>
      <w:rPr>
        <w:sz w:val="18"/>
        <w:szCs w:val="18"/>
      </w:rPr>
    </w:pPr>
    <w:r>
      <w:rPr>
        <w:sz w:val="18"/>
        <w:szCs w:val="18"/>
      </w:rPr>
      <w:t>Presse-Information vom 2</w:t>
    </w:r>
    <w:r w:rsidR="00D77785">
      <w:rPr>
        <w:sz w:val="18"/>
        <w:szCs w:val="18"/>
      </w:rPr>
      <w:t>6</w:t>
    </w:r>
    <w:r>
      <w:rPr>
        <w:sz w:val="18"/>
        <w:szCs w:val="18"/>
      </w:rPr>
      <w:t>.0</w:t>
    </w:r>
    <w:r w:rsidR="00D77785">
      <w:rPr>
        <w:sz w:val="18"/>
        <w:szCs w:val="18"/>
      </w:rPr>
      <w:t>8</w:t>
    </w:r>
    <w:r>
      <w:rPr>
        <w:sz w:val="18"/>
        <w:szCs w:val="18"/>
      </w:rPr>
      <w:t>.</w:t>
    </w:r>
    <w:r w:rsidR="00D77785">
      <w:rPr>
        <w:sz w:val="18"/>
        <w:szCs w:val="18"/>
      </w:rPr>
      <w:t>20</w:t>
    </w:r>
  </w:p>
  <w:p w:rsidR="00E17E90" w:rsidRDefault="00E17E90" w:rsidP="00E17E90">
    <w:pPr>
      <w:pStyle w:val="Kopfzeile"/>
      <w:jc w:val="right"/>
      <w:rPr>
        <w:sz w:val="18"/>
        <w:szCs w:val="18"/>
      </w:rPr>
    </w:pPr>
    <w:r>
      <w:rPr>
        <w:sz w:val="18"/>
        <w:szCs w:val="18"/>
      </w:rPr>
      <w:t>Kontakt: Stephan Moll, Tel.: 030 2462596-14</w:t>
    </w:r>
  </w:p>
  <w:p w:rsidR="00E17E90" w:rsidRDefault="00E17E90" w:rsidP="00E17E90">
    <w:pPr>
      <w:pStyle w:val="Kopfzeile"/>
      <w:jc w:val="right"/>
      <w:rPr>
        <w:sz w:val="18"/>
        <w:szCs w:val="18"/>
      </w:rPr>
    </w:pPr>
    <w:r>
      <w:rPr>
        <w:sz w:val="18"/>
        <w:szCs w:val="18"/>
      </w:rPr>
      <w:t>stephan.moll@bfach.de</w:t>
    </w:r>
  </w:p>
  <w:p w:rsidR="00E17E90" w:rsidRDefault="00E17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1"/>
    <w:rsid w:val="0007149B"/>
    <w:rsid w:val="00083BB8"/>
    <w:rsid w:val="00114227"/>
    <w:rsid w:val="0016197B"/>
    <w:rsid w:val="001825A2"/>
    <w:rsid w:val="001A10C2"/>
    <w:rsid w:val="001A2A0E"/>
    <w:rsid w:val="001B6762"/>
    <w:rsid w:val="001D7533"/>
    <w:rsid w:val="001F41FF"/>
    <w:rsid w:val="001F50C4"/>
    <w:rsid w:val="00230D65"/>
    <w:rsid w:val="002645CB"/>
    <w:rsid w:val="00277A3B"/>
    <w:rsid w:val="002943C1"/>
    <w:rsid w:val="002D06D1"/>
    <w:rsid w:val="002E688A"/>
    <w:rsid w:val="00316445"/>
    <w:rsid w:val="00340357"/>
    <w:rsid w:val="00375368"/>
    <w:rsid w:val="003932BC"/>
    <w:rsid w:val="003E3A71"/>
    <w:rsid w:val="003F5C88"/>
    <w:rsid w:val="00405261"/>
    <w:rsid w:val="00405DCF"/>
    <w:rsid w:val="00423343"/>
    <w:rsid w:val="004354F4"/>
    <w:rsid w:val="004B45F4"/>
    <w:rsid w:val="004C5D9D"/>
    <w:rsid w:val="00525AC1"/>
    <w:rsid w:val="0054455D"/>
    <w:rsid w:val="00597510"/>
    <w:rsid w:val="005F1565"/>
    <w:rsid w:val="00607FD3"/>
    <w:rsid w:val="00637D48"/>
    <w:rsid w:val="006412AD"/>
    <w:rsid w:val="006441EF"/>
    <w:rsid w:val="006758F4"/>
    <w:rsid w:val="006C180D"/>
    <w:rsid w:val="006C6114"/>
    <w:rsid w:val="00720E83"/>
    <w:rsid w:val="00771A10"/>
    <w:rsid w:val="0078301A"/>
    <w:rsid w:val="0079368E"/>
    <w:rsid w:val="00815B37"/>
    <w:rsid w:val="00843C04"/>
    <w:rsid w:val="00884CBA"/>
    <w:rsid w:val="0091447C"/>
    <w:rsid w:val="009216AE"/>
    <w:rsid w:val="00932325"/>
    <w:rsid w:val="00951A98"/>
    <w:rsid w:val="00A040E4"/>
    <w:rsid w:val="00A62A4C"/>
    <w:rsid w:val="00A94BD3"/>
    <w:rsid w:val="00AE3BCB"/>
    <w:rsid w:val="00B8459D"/>
    <w:rsid w:val="00CA3AB3"/>
    <w:rsid w:val="00CE6E1F"/>
    <w:rsid w:val="00CF4F56"/>
    <w:rsid w:val="00D171C9"/>
    <w:rsid w:val="00D4140E"/>
    <w:rsid w:val="00D5348D"/>
    <w:rsid w:val="00D55FC3"/>
    <w:rsid w:val="00D77785"/>
    <w:rsid w:val="00D860EF"/>
    <w:rsid w:val="00DB1D44"/>
    <w:rsid w:val="00DB4C61"/>
    <w:rsid w:val="00DD1A2F"/>
    <w:rsid w:val="00DF1006"/>
    <w:rsid w:val="00E17E90"/>
    <w:rsid w:val="00E36BFA"/>
    <w:rsid w:val="00E515E0"/>
    <w:rsid w:val="00F17EE7"/>
    <w:rsid w:val="00F8701A"/>
    <w:rsid w:val="00FC3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EB0BCBF-9590-43CC-9CA2-42C16726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1D5C-2108-4B7A-ABD7-D41E05D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Presse_Presseinformation_Entwurf</Template>
  <TotalTime>0</TotalTime>
  <Pages>2</Pages>
  <Words>415</Words>
  <Characters>3143</Characters>
  <Application>Microsoft Office Word</Application>
  <DocSecurity>2</DocSecurity>
  <Lines>628</Lines>
  <Paragraphs>254</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3304</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Anja Votta</cp:lastModifiedBy>
  <cp:revision>2</cp:revision>
  <cp:lastPrinted>2006-06-06T20:58:00Z</cp:lastPrinted>
  <dcterms:created xsi:type="dcterms:W3CDTF">2020-08-25T07:11:00Z</dcterms:created>
  <dcterms:modified xsi:type="dcterms:W3CDTF">2020-08-25T07:11:00Z</dcterms:modified>
</cp:coreProperties>
</file>