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8AE0" w14:textId="77777777" w:rsidR="001D7533" w:rsidRPr="00A10B11" w:rsidRDefault="001C3E8D" w:rsidP="00CF23A3">
      <w:pPr>
        <w:pStyle w:val="berschrift1"/>
        <w:keepNext w:val="0"/>
        <w:suppressAutoHyphens/>
      </w:pPr>
      <w:r>
        <w:t xml:space="preserve">Nutzung von Restkreditversicherungen geht </w:t>
      </w:r>
      <w:r w:rsidR="00E46E3F">
        <w:t xml:space="preserve">leicht </w:t>
      </w:r>
      <w:r>
        <w:t>zurück: Jeder vierte Kredit ist versichert</w:t>
      </w:r>
    </w:p>
    <w:p w14:paraId="20FFA9D7" w14:textId="4882AE9C" w:rsidR="00795AAE" w:rsidRPr="00DA10AE" w:rsidRDefault="001C3E8D" w:rsidP="00CF23A3">
      <w:pPr>
        <w:pStyle w:val="Grundtext"/>
        <w:suppressAutoHyphens/>
        <w:spacing w:after="360"/>
      </w:pPr>
      <w:r w:rsidRPr="00DA10AE">
        <w:t>Berlin</w:t>
      </w:r>
      <w:r w:rsidR="00F71441" w:rsidRPr="00DA10AE">
        <w:t xml:space="preserve">, </w:t>
      </w:r>
      <w:r w:rsidR="00FD1C7F">
        <w:t>24</w:t>
      </w:r>
      <w:r w:rsidR="00F71441" w:rsidRPr="00DA10AE">
        <w:t xml:space="preserve">. </w:t>
      </w:r>
      <w:r w:rsidRPr="00DA10AE">
        <w:t>November</w:t>
      </w:r>
      <w:r w:rsidR="008722AE">
        <w:t xml:space="preserve"> 2022</w:t>
      </w:r>
      <w:r w:rsidR="00F71441" w:rsidRPr="00DA10AE">
        <w:t xml:space="preserve">. </w:t>
      </w:r>
      <w:r w:rsidRPr="00DA10AE">
        <w:t xml:space="preserve">Rund jeder vierte Verbraucherhaushalt in Deutschland nutzt </w:t>
      </w:r>
      <w:r w:rsidR="00EB3EFA">
        <w:t>Ratenzahlungen</w:t>
      </w:r>
      <w:r w:rsidRPr="00DA10AE">
        <w:t>, um Konsumgüter anzuschaffen</w:t>
      </w:r>
      <w:r w:rsidR="00815059">
        <w:t xml:space="preserve">. </w:t>
      </w:r>
      <w:r w:rsidR="003C3975">
        <w:t xml:space="preserve">Darunter sind 27 Prozent </w:t>
      </w:r>
      <w:r w:rsidR="00F90650">
        <w:t xml:space="preserve">der Kreditnutzer </w:t>
      </w:r>
      <w:r w:rsidR="003C3975">
        <w:t xml:space="preserve">mit einer Restkreditversicherung (RKV) abgesichert. Dies ist das Ergebnis einer Befragung von rund 1.800 </w:t>
      </w:r>
      <w:r w:rsidR="00922A42">
        <w:t>H</w:t>
      </w:r>
      <w:r w:rsidR="003C3975">
        <w:t xml:space="preserve">aushalten, </w:t>
      </w:r>
      <w:r w:rsidR="00773411">
        <w:t>die</w:t>
      </w:r>
      <w:r w:rsidR="003C3975">
        <w:t xml:space="preserve"> der Marktforscher Ipsos einmal jährlich im Auftrag des Bankenfachverbandes durchführt. Im Vergleich zum Vorjahr ist die RKV-Nutzung um drei Prozentpunkte </w:t>
      </w:r>
      <w:r w:rsidR="00A42529">
        <w:t>zurückgegangen</w:t>
      </w:r>
      <w:r w:rsidR="003C3975">
        <w:t xml:space="preserve">. </w:t>
      </w:r>
      <w:r w:rsidR="000A00CC">
        <w:t xml:space="preserve">Sie erreicht damit wieder das Niveau von 2020 und liegt im langjährigen Durchschnitt. </w:t>
      </w:r>
      <w:r w:rsidR="00E9619A">
        <w:t>„</w:t>
      </w:r>
      <w:r w:rsidR="00795AAE" w:rsidRPr="00DA10AE">
        <w:t xml:space="preserve">Gerade in wirtschaftlich unsicheren Zeiten ist es wichtig, die </w:t>
      </w:r>
      <w:r w:rsidR="000A00CC">
        <w:t xml:space="preserve">eigene </w:t>
      </w:r>
      <w:r w:rsidR="00795AAE" w:rsidRPr="00DA10AE">
        <w:t>Zahlungsfähigkeit absichern</w:t>
      </w:r>
      <w:r w:rsidR="00E46E3F">
        <w:t xml:space="preserve"> zu können</w:t>
      </w:r>
      <w:r w:rsidR="00E9619A">
        <w:t xml:space="preserve">“, sagt Jens Loa, Geschäftsführer des Bankenfachverbandes. </w:t>
      </w:r>
      <w:r w:rsidR="00764641">
        <w:t>In Fällen wie</w:t>
      </w:r>
      <w:r w:rsidR="00773411">
        <w:t xml:space="preserve"> </w:t>
      </w:r>
      <w:bookmarkStart w:id="0" w:name="_GoBack"/>
      <w:bookmarkEnd w:id="0"/>
      <w:r w:rsidR="00773411">
        <w:t>Arbeitslosigkeit, Arbeitsunfähigkeit oder Tod übernimmt die Versicherung die Zahlung der Kreditraten.</w:t>
      </w:r>
    </w:p>
    <w:p w14:paraId="0B235754" w14:textId="3E1F1B52" w:rsidR="00795AAE" w:rsidRPr="00663E5E" w:rsidRDefault="00795AAE" w:rsidP="00CF23A3">
      <w:pPr>
        <w:pStyle w:val="Grundtext"/>
        <w:suppressAutoHyphens/>
        <w:spacing w:after="360"/>
        <w:rPr>
          <w:rFonts w:cs="Arial"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Verbraucherzufriedenheit weiter auf hohem Niveau</w:t>
      </w:r>
      <w:r w:rsidR="0020105C">
        <w:rPr>
          <w:rFonts w:cs="Arial"/>
          <w:b/>
          <w:bCs/>
          <w:iCs/>
          <w:szCs w:val="28"/>
        </w:rPr>
        <w:br/>
      </w:r>
      <w:r w:rsidR="0020105C" w:rsidRPr="0020105C">
        <w:rPr>
          <w:rFonts w:cs="Arial"/>
          <w:bCs/>
          <w:iCs/>
          <w:szCs w:val="28"/>
        </w:rPr>
        <w:t>Mehr als drei Viertel aller</w:t>
      </w:r>
      <w:r w:rsidR="0020105C">
        <w:rPr>
          <w:rFonts w:cs="Arial"/>
          <w:bCs/>
          <w:iCs/>
          <w:szCs w:val="28"/>
        </w:rPr>
        <w:t xml:space="preserve"> Nutzer </w:t>
      </w:r>
      <w:r w:rsidR="00F629E1">
        <w:rPr>
          <w:rFonts w:cs="Arial"/>
          <w:bCs/>
          <w:iCs/>
          <w:szCs w:val="28"/>
        </w:rPr>
        <w:t>sind mit der</w:t>
      </w:r>
      <w:r w:rsidR="0020105C">
        <w:rPr>
          <w:rFonts w:cs="Arial"/>
          <w:bCs/>
          <w:iCs/>
          <w:szCs w:val="28"/>
        </w:rPr>
        <w:t xml:space="preserve"> </w:t>
      </w:r>
      <w:r w:rsidR="00780566">
        <w:rPr>
          <w:rFonts w:cs="Arial"/>
          <w:bCs/>
          <w:iCs/>
          <w:szCs w:val="28"/>
        </w:rPr>
        <w:t xml:space="preserve">von ihnen abgeschlossenen </w:t>
      </w:r>
      <w:r w:rsidR="0020105C">
        <w:rPr>
          <w:rFonts w:cs="Arial"/>
          <w:bCs/>
          <w:iCs/>
          <w:szCs w:val="28"/>
        </w:rPr>
        <w:t>Restk</w:t>
      </w:r>
      <w:r w:rsidR="00F629E1">
        <w:rPr>
          <w:rFonts w:cs="Arial"/>
          <w:bCs/>
          <w:iCs/>
          <w:szCs w:val="28"/>
        </w:rPr>
        <w:t>r</w:t>
      </w:r>
      <w:r w:rsidR="0020105C">
        <w:rPr>
          <w:rFonts w:cs="Arial"/>
          <w:bCs/>
          <w:iCs/>
          <w:szCs w:val="28"/>
        </w:rPr>
        <w:t>editversicherung</w:t>
      </w:r>
      <w:r w:rsidR="00F629E1">
        <w:rPr>
          <w:rFonts w:cs="Arial"/>
          <w:bCs/>
          <w:iCs/>
          <w:szCs w:val="28"/>
        </w:rPr>
        <w:t xml:space="preserve"> zufrieden. Nur drei Prozent sind unzufrieden und jeder </w:t>
      </w:r>
      <w:r w:rsidR="00922A42">
        <w:rPr>
          <w:rFonts w:cs="Arial"/>
          <w:bCs/>
          <w:iCs/>
          <w:szCs w:val="28"/>
        </w:rPr>
        <w:t>F</w:t>
      </w:r>
      <w:r w:rsidR="00F629E1">
        <w:rPr>
          <w:rFonts w:cs="Arial"/>
          <w:bCs/>
          <w:iCs/>
          <w:szCs w:val="28"/>
        </w:rPr>
        <w:t xml:space="preserve">ünfte ist neutral eingestellt. Die Zufriedenheitswerte haben sich in den vergangenen Jahren kontinuierlich </w:t>
      </w:r>
      <w:r w:rsidR="00663E5E">
        <w:rPr>
          <w:rFonts w:cs="Arial"/>
          <w:bCs/>
          <w:iCs/>
          <w:szCs w:val="28"/>
        </w:rPr>
        <w:t>verbessert</w:t>
      </w:r>
      <w:r w:rsidR="00F629E1">
        <w:rPr>
          <w:rFonts w:cs="Arial"/>
          <w:bCs/>
          <w:iCs/>
          <w:szCs w:val="28"/>
        </w:rPr>
        <w:t>.</w:t>
      </w:r>
      <w:r w:rsidR="00CA34FB">
        <w:rPr>
          <w:rFonts w:cs="Arial"/>
          <w:bCs/>
          <w:iCs/>
          <w:szCs w:val="28"/>
        </w:rPr>
        <w:t xml:space="preserve"> In dieser Zeit </w:t>
      </w:r>
      <w:r w:rsidR="00663E5E">
        <w:rPr>
          <w:rFonts w:cs="Arial"/>
          <w:bCs/>
          <w:iCs/>
          <w:szCs w:val="28"/>
        </w:rPr>
        <w:t xml:space="preserve">gab es diverse Brancheninitiativen zur Erhöhung der </w:t>
      </w:r>
      <w:r w:rsidR="00432121">
        <w:rPr>
          <w:rFonts w:cs="Arial"/>
          <w:bCs/>
          <w:iCs/>
          <w:szCs w:val="28"/>
        </w:rPr>
        <w:t xml:space="preserve">Transparenz und </w:t>
      </w:r>
      <w:r w:rsidR="00780566">
        <w:rPr>
          <w:rFonts w:cs="Arial"/>
          <w:bCs/>
          <w:iCs/>
          <w:szCs w:val="28"/>
        </w:rPr>
        <w:t>Verbraucher</w:t>
      </w:r>
      <w:r w:rsidR="00663E5E">
        <w:rPr>
          <w:rFonts w:cs="Arial"/>
          <w:bCs/>
          <w:iCs/>
          <w:szCs w:val="28"/>
        </w:rPr>
        <w:t xml:space="preserve">freundlichkeit der Versicherung. </w:t>
      </w:r>
      <w:r w:rsidR="00F90650">
        <w:rPr>
          <w:rFonts w:cs="Arial"/>
          <w:bCs/>
          <w:iCs/>
          <w:szCs w:val="28"/>
        </w:rPr>
        <w:t xml:space="preserve">Eine Information über etwaige Risiken während der Kreditlaufzeit und das Angebot von Absicherungsoptionen beim Kreditabschluss </w:t>
      </w:r>
      <w:r w:rsidR="00922A42">
        <w:rPr>
          <w:rFonts w:cs="Arial"/>
          <w:bCs/>
          <w:iCs/>
          <w:szCs w:val="28"/>
        </w:rPr>
        <w:t xml:space="preserve">erwarten sieben von zehn Bundesbürgern. </w:t>
      </w:r>
    </w:p>
    <w:p w14:paraId="65D9EA29" w14:textId="1FA5BC01" w:rsidR="00881F23" w:rsidRPr="00881F23" w:rsidRDefault="001C3E8D" w:rsidP="00CF23A3">
      <w:pPr>
        <w:pStyle w:val="Grundtext"/>
        <w:suppressAutoHyphens/>
        <w:spacing w:after="360"/>
        <w:rPr>
          <w:rFonts w:cs="Arial"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Provisionsdeckel unberücksichtigt</w:t>
      </w:r>
      <w:r w:rsidR="00795AAE">
        <w:rPr>
          <w:rFonts w:cs="Arial"/>
          <w:b/>
          <w:bCs/>
          <w:iCs/>
          <w:szCs w:val="28"/>
        </w:rPr>
        <w:br/>
      </w:r>
      <w:r w:rsidR="00DA10AE">
        <w:rPr>
          <w:rFonts w:cs="Arial"/>
          <w:bCs/>
          <w:iCs/>
          <w:szCs w:val="28"/>
        </w:rPr>
        <w:t xml:space="preserve">Die Studie wurde </w:t>
      </w:r>
      <w:r w:rsidR="00764641">
        <w:rPr>
          <w:rFonts w:cs="Arial"/>
          <w:bCs/>
          <w:iCs/>
          <w:szCs w:val="28"/>
        </w:rPr>
        <w:t>zur Jahresmitte 2022</w:t>
      </w:r>
      <w:r w:rsidR="00DA10AE">
        <w:rPr>
          <w:rFonts w:cs="Arial"/>
          <w:bCs/>
          <w:iCs/>
          <w:szCs w:val="28"/>
        </w:rPr>
        <w:t xml:space="preserve"> durchgeführt und </w:t>
      </w:r>
      <w:r w:rsidR="00881F23">
        <w:rPr>
          <w:rFonts w:cs="Arial"/>
          <w:bCs/>
          <w:iCs/>
          <w:szCs w:val="28"/>
        </w:rPr>
        <w:t>untersucht</w:t>
      </w:r>
      <w:r w:rsidR="00DA10AE">
        <w:rPr>
          <w:rFonts w:cs="Arial"/>
          <w:bCs/>
          <w:iCs/>
          <w:szCs w:val="28"/>
        </w:rPr>
        <w:t xml:space="preserve"> Finanzierungen </w:t>
      </w:r>
      <w:r w:rsidR="007C0A24">
        <w:rPr>
          <w:rFonts w:cs="Arial"/>
          <w:bCs/>
          <w:iCs/>
          <w:szCs w:val="28"/>
        </w:rPr>
        <w:t>und</w:t>
      </w:r>
      <w:r w:rsidR="00DA10AE">
        <w:rPr>
          <w:rFonts w:cs="Arial"/>
          <w:bCs/>
          <w:iCs/>
          <w:szCs w:val="28"/>
        </w:rPr>
        <w:t xml:space="preserve"> Versicherungen, die </w:t>
      </w:r>
      <w:r w:rsidR="003C3975">
        <w:rPr>
          <w:rFonts w:cs="Arial"/>
          <w:bCs/>
          <w:iCs/>
          <w:szCs w:val="28"/>
        </w:rPr>
        <w:t>zum Befragungszeitpunkt</w:t>
      </w:r>
      <w:r w:rsidR="00DA10AE">
        <w:rPr>
          <w:rFonts w:cs="Arial"/>
          <w:bCs/>
          <w:iCs/>
          <w:szCs w:val="28"/>
        </w:rPr>
        <w:t xml:space="preserve"> genutzt wurden</w:t>
      </w:r>
      <w:r w:rsidR="003C3975">
        <w:rPr>
          <w:rFonts w:cs="Arial"/>
          <w:bCs/>
          <w:iCs/>
          <w:szCs w:val="28"/>
        </w:rPr>
        <w:t xml:space="preserve">, auch wenn </w:t>
      </w:r>
      <w:r w:rsidR="00CA34FB">
        <w:rPr>
          <w:rFonts w:cs="Arial"/>
          <w:bCs/>
          <w:iCs/>
          <w:szCs w:val="28"/>
        </w:rPr>
        <w:t>s</w:t>
      </w:r>
      <w:r w:rsidR="003C3975">
        <w:rPr>
          <w:rFonts w:cs="Arial"/>
          <w:bCs/>
          <w:iCs/>
          <w:szCs w:val="28"/>
        </w:rPr>
        <w:t>ie bereits vorher abgeschlossen wurden</w:t>
      </w:r>
      <w:r w:rsidR="00DA10AE">
        <w:rPr>
          <w:rFonts w:cs="Arial"/>
          <w:bCs/>
          <w:iCs/>
          <w:szCs w:val="28"/>
        </w:rPr>
        <w:t xml:space="preserve">. Daher </w:t>
      </w:r>
      <w:r w:rsidR="00764641">
        <w:rPr>
          <w:rFonts w:cs="Arial"/>
          <w:bCs/>
          <w:iCs/>
          <w:szCs w:val="28"/>
        </w:rPr>
        <w:t xml:space="preserve">finden </w:t>
      </w:r>
      <w:r w:rsidR="003C3975">
        <w:rPr>
          <w:rFonts w:cs="Arial"/>
          <w:bCs/>
          <w:iCs/>
          <w:szCs w:val="28"/>
        </w:rPr>
        <w:t xml:space="preserve">die Auswirkungen des </w:t>
      </w:r>
      <w:r w:rsidR="00A42529">
        <w:rPr>
          <w:rFonts w:cs="Arial"/>
          <w:bCs/>
          <w:iCs/>
          <w:szCs w:val="28"/>
        </w:rPr>
        <w:t xml:space="preserve">gesetzlichen </w:t>
      </w:r>
      <w:r w:rsidR="00CC70EC">
        <w:rPr>
          <w:rFonts w:cs="Arial"/>
          <w:bCs/>
          <w:iCs/>
          <w:szCs w:val="28"/>
        </w:rPr>
        <w:t>RKV-</w:t>
      </w:r>
      <w:r w:rsidR="003C3975">
        <w:rPr>
          <w:rFonts w:cs="Arial"/>
          <w:bCs/>
          <w:iCs/>
          <w:szCs w:val="28"/>
        </w:rPr>
        <w:t>Provisionsdeckels</w:t>
      </w:r>
      <w:r w:rsidR="00A42529">
        <w:rPr>
          <w:rFonts w:cs="Arial"/>
          <w:bCs/>
          <w:iCs/>
          <w:szCs w:val="28"/>
        </w:rPr>
        <w:t>, der s</w:t>
      </w:r>
      <w:r w:rsidR="00A42529" w:rsidRPr="00795AAE">
        <w:rPr>
          <w:rFonts w:cs="Arial"/>
          <w:bCs/>
          <w:iCs/>
          <w:szCs w:val="28"/>
        </w:rPr>
        <w:t>eit 1. Jul</w:t>
      </w:r>
      <w:r w:rsidR="00A42529">
        <w:rPr>
          <w:rFonts w:cs="Arial"/>
          <w:bCs/>
          <w:iCs/>
          <w:szCs w:val="28"/>
        </w:rPr>
        <w:t>i 2022 bundesweit gilt</w:t>
      </w:r>
      <w:r w:rsidR="00F629E1">
        <w:rPr>
          <w:rFonts w:cs="Arial"/>
          <w:bCs/>
          <w:iCs/>
          <w:szCs w:val="28"/>
        </w:rPr>
        <w:t>,</w:t>
      </w:r>
      <w:r w:rsidR="00A42529">
        <w:rPr>
          <w:rFonts w:cs="Arial"/>
          <w:bCs/>
          <w:iCs/>
          <w:szCs w:val="28"/>
        </w:rPr>
        <w:t xml:space="preserve"> </w:t>
      </w:r>
      <w:r w:rsidR="00922A42">
        <w:rPr>
          <w:rFonts w:cs="Arial"/>
          <w:bCs/>
          <w:iCs/>
          <w:szCs w:val="28"/>
        </w:rPr>
        <w:t xml:space="preserve">in der aktuellen Untersuchung </w:t>
      </w:r>
      <w:r w:rsidR="00764641">
        <w:rPr>
          <w:rFonts w:cs="Arial"/>
          <w:bCs/>
          <w:iCs/>
          <w:szCs w:val="28"/>
        </w:rPr>
        <w:t>noch keinen Niederschlag</w:t>
      </w:r>
      <w:r w:rsidR="00A42529">
        <w:rPr>
          <w:rFonts w:cs="Arial"/>
          <w:bCs/>
          <w:iCs/>
          <w:szCs w:val="28"/>
        </w:rPr>
        <w:t xml:space="preserve">. </w:t>
      </w:r>
      <w:r w:rsidR="00764641">
        <w:rPr>
          <w:rFonts w:cs="Arial"/>
          <w:bCs/>
          <w:iCs/>
          <w:szCs w:val="28"/>
        </w:rPr>
        <w:t xml:space="preserve">Gleiches gilt für eine EU-weite Marktuntersuchung, welche die </w:t>
      </w:r>
      <w:r w:rsidR="000A00CC">
        <w:rPr>
          <w:rFonts w:cs="Arial"/>
          <w:bCs/>
          <w:iCs/>
          <w:szCs w:val="28"/>
        </w:rPr>
        <w:t xml:space="preserve">europäische Versicherungsaufsicht EIOPA </w:t>
      </w:r>
      <w:r w:rsidR="00764641">
        <w:rPr>
          <w:rFonts w:cs="Arial"/>
          <w:bCs/>
          <w:iCs/>
          <w:szCs w:val="28"/>
        </w:rPr>
        <w:t xml:space="preserve">von </w:t>
      </w:r>
      <w:r w:rsidR="008B71F1" w:rsidRPr="008B71F1">
        <w:rPr>
          <w:rFonts w:cs="Arial"/>
          <w:bCs/>
          <w:iCs/>
          <w:szCs w:val="28"/>
        </w:rPr>
        <w:t>Juli bis Oktober 2021</w:t>
      </w:r>
      <w:r w:rsidR="008B71F1">
        <w:rPr>
          <w:rFonts w:cs="Arial"/>
          <w:bCs/>
          <w:iCs/>
          <w:szCs w:val="28"/>
        </w:rPr>
        <w:t xml:space="preserve"> </w:t>
      </w:r>
      <w:r w:rsidR="00764641">
        <w:rPr>
          <w:rFonts w:cs="Arial"/>
          <w:bCs/>
          <w:iCs/>
          <w:szCs w:val="28"/>
        </w:rPr>
        <w:t xml:space="preserve">durchgeführt und im Oktober 2022 veröffentlicht hatte. </w:t>
      </w:r>
    </w:p>
    <w:p w14:paraId="73F90D05" w14:textId="02D55B65" w:rsidR="00663E5E" w:rsidRDefault="00FD1C7F" w:rsidP="00D171C9">
      <w:pPr>
        <w:pStyle w:val="Grundtext"/>
        <w:spacing w:after="360" w:line="240" w:lineRule="exac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4E1FD761" wp14:editId="3FC5BA9E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5095875" cy="5095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k_Restkreditversicherung_2022_BFA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568C3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1740C2B4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2A7A4045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2F00587B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3B4F301D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67F5A2AC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556E8E07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0D4B91D1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2725A84A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6AB5DC8C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5DDAD381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2EF0E43D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6A70D2F9" w14:textId="77777777" w:rsidR="00663E5E" w:rsidRDefault="00663E5E" w:rsidP="00D171C9">
      <w:pPr>
        <w:pStyle w:val="Grundtext"/>
        <w:spacing w:after="360" w:line="240" w:lineRule="exact"/>
        <w:rPr>
          <w:b/>
          <w:sz w:val="18"/>
          <w:szCs w:val="18"/>
        </w:rPr>
      </w:pPr>
    </w:p>
    <w:p w14:paraId="055A79FF" w14:textId="762A0F80" w:rsidR="001D7533" w:rsidRPr="00663E5E" w:rsidRDefault="00191506" w:rsidP="00D171C9">
      <w:pPr>
        <w:pStyle w:val="Grundtext"/>
        <w:spacing w:after="360" w:line="240" w:lineRule="exact"/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3A1675" w:rsidRPr="003A1675">
        <w:rPr>
          <w:b/>
          <w:sz w:val="18"/>
          <w:szCs w:val="18"/>
        </w:rPr>
        <w:t xml:space="preserve">Der Bankenfachverband (BFACH) </w:t>
      </w:r>
      <w:r w:rsidR="003A1675" w:rsidRPr="003A1675">
        <w:rPr>
          <w:sz w:val="18"/>
          <w:szCs w:val="18"/>
        </w:rPr>
        <w:t>vertritt die Interessen der Kreditbanken in Deutschland. Seine Mitglieder sind die Experten für die Finanzierung von Konsum- und Investitionsgütern wie Kraftfahrzeugen aller Art. Die Kreditbanken haben mehr als 1</w:t>
      </w:r>
      <w:r w:rsidR="00795AAE">
        <w:rPr>
          <w:sz w:val="18"/>
          <w:szCs w:val="18"/>
        </w:rPr>
        <w:t>7</w:t>
      </w:r>
      <w:r w:rsidR="003A1675" w:rsidRPr="003A1675">
        <w:rPr>
          <w:sz w:val="18"/>
          <w:szCs w:val="18"/>
        </w:rPr>
        <w:t>0 Milliarden Euro an Verbraucher und Unternehmen ausgeliehen und fördern damit Wirtschaft und Konjunktur.</w:t>
      </w:r>
      <w:r w:rsidR="00CA34FB">
        <w:rPr>
          <w:sz w:val="18"/>
          <w:szCs w:val="18"/>
        </w:rPr>
        <w:t xml:space="preserve"> </w:t>
      </w:r>
      <w:r w:rsidR="00CA34FB" w:rsidRPr="00CA34FB">
        <w:rPr>
          <w:b/>
          <w:sz w:val="18"/>
          <w:szCs w:val="18"/>
        </w:rPr>
        <w:t>Die Marktstudie Restkreditversicherung</w:t>
      </w:r>
      <w:r w:rsidR="00CA34FB" w:rsidRPr="00CA34FB">
        <w:rPr>
          <w:sz w:val="18"/>
          <w:szCs w:val="18"/>
        </w:rPr>
        <w:t xml:space="preserve"> führt der BFACH seit 2008 im Jahresrhythmus durch. Dazu befragt das Marktforschungsunternehmen Ipsos über das Finanzmarktpanel der GfK </w:t>
      </w:r>
      <w:r w:rsidR="00CA34FB">
        <w:rPr>
          <w:sz w:val="18"/>
          <w:szCs w:val="18"/>
        </w:rPr>
        <w:t>rund</w:t>
      </w:r>
      <w:r w:rsidR="00CA34FB" w:rsidRPr="00CA34FB">
        <w:rPr>
          <w:sz w:val="18"/>
          <w:szCs w:val="18"/>
        </w:rPr>
        <w:t xml:space="preserve"> 1.</w:t>
      </w:r>
      <w:r w:rsidR="00CA34FB">
        <w:rPr>
          <w:sz w:val="18"/>
          <w:szCs w:val="18"/>
        </w:rPr>
        <w:t>8</w:t>
      </w:r>
      <w:r w:rsidR="00CA34FB" w:rsidRPr="00CA34FB">
        <w:rPr>
          <w:sz w:val="18"/>
          <w:szCs w:val="18"/>
        </w:rPr>
        <w:t xml:space="preserve">00 Verbraucherhaushalte. </w:t>
      </w:r>
      <w:r w:rsidR="00663E5E">
        <w:rPr>
          <w:sz w:val="18"/>
          <w:szCs w:val="18"/>
        </w:rPr>
        <w:br/>
      </w:r>
      <w:r w:rsidR="00314A84">
        <w:rPr>
          <w:b/>
          <w:sz w:val="18"/>
          <w:szCs w:val="18"/>
        </w:rPr>
        <w:br/>
      </w:r>
      <w:r w:rsidR="00D171C9" w:rsidRPr="00F71441">
        <w:rPr>
          <w:b/>
          <w:sz w:val="16"/>
          <w:szCs w:val="16"/>
        </w:rPr>
        <w:t>Anlagen</w:t>
      </w:r>
      <w:r w:rsidR="00F71441" w:rsidRPr="00F71441">
        <w:rPr>
          <w:sz w:val="16"/>
          <w:szCs w:val="16"/>
        </w:rPr>
        <w:t>:</w:t>
      </w:r>
      <w:r w:rsidR="00CA34FB" w:rsidRPr="00CA34FB">
        <w:t xml:space="preserve"> </w:t>
      </w:r>
      <w:r w:rsidR="00CA34FB" w:rsidRPr="00CA34FB">
        <w:rPr>
          <w:sz w:val="16"/>
          <w:szCs w:val="16"/>
        </w:rPr>
        <w:t>Studie Restkreditversicherung 202</w:t>
      </w:r>
      <w:r w:rsidR="00663E5E">
        <w:rPr>
          <w:sz w:val="16"/>
          <w:szCs w:val="16"/>
        </w:rPr>
        <w:t>2</w:t>
      </w:r>
      <w:r w:rsidR="00CA34FB" w:rsidRPr="00CA34FB">
        <w:rPr>
          <w:sz w:val="16"/>
          <w:szCs w:val="16"/>
        </w:rPr>
        <w:t>, Infografik Restkreditversicherung</w:t>
      </w:r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>Textfassung</w:t>
      </w:r>
      <w:r w:rsidR="00D171C9" w:rsidRPr="00F71441">
        <w:rPr>
          <w:sz w:val="16"/>
          <w:szCs w:val="16"/>
        </w:rPr>
        <w:t xml:space="preserve">: www.bfach.de / Presse / </w:t>
      </w:r>
      <w:r w:rsidR="00FD1C7F">
        <w:rPr>
          <w:sz w:val="16"/>
          <w:szCs w:val="16"/>
        </w:rPr>
        <w:t>24</w:t>
      </w:r>
      <w:r w:rsidR="00F71441">
        <w:rPr>
          <w:sz w:val="16"/>
          <w:szCs w:val="16"/>
        </w:rPr>
        <w:t>.</w:t>
      </w:r>
      <w:r w:rsidR="001C3E8D">
        <w:rPr>
          <w:sz w:val="16"/>
          <w:szCs w:val="16"/>
        </w:rPr>
        <w:t>11</w:t>
      </w:r>
      <w:r w:rsidR="00F71441">
        <w:rPr>
          <w:sz w:val="16"/>
          <w:szCs w:val="16"/>
        </w:rPr>
        <w:t>.</w:t>
      </w:r>
      <w:r w:rsidR="00A47F5D" w:rsidRPr="00F71441">
        <w:rPr>
          <w:sz w:val="16"/>
          <w:szCs w:val="16"/>
        </w:rPr>
        <w:t>2</w:t>
      </w:r>
      <w:r w:rsidR="00826CEA">
        <w:rPr>
          <w:sz w:val="16"/>
          <w:szCs w:val="16"/>
        </w:rPr>
        <w:t>2</w:t>
      </w:r>
      <w:r w:rsidR="00D171C9" w:rsidRPr="00F71441">
        <w:rPr>
          <w:sz w:val="16"/>
          <w:szCs w:val="16"/>
        </w:rPr>
        <w:br/>
      </w:r>
      <w:r w:rsidR="00D171C9" w:rsidRPr="00F71441">
        <w:rPr>
          <w:b/>
          <w:sz w:val="16"/>
          <w:szCs w:val="16"/>
        </w:rPr>
        <w:t xml:space="preserve">Kontakt: </w:t>
      </w:r>
      <w:r w:rsidR="00D171C9" w:rsidRPr="00F71441">
        <w:rPr>
          <w:sz w:val="16"/>
          <w:szCs w:val="16"/>
        </w:rPr>
        <w:t>Bankenfachverband, Stephan Moll, Leiter Markt und PR, Tel. 030 2462596-14,</w:t>
      </w:r>
      <w:r w:rsidR="00D171C9" w:rsidRPr="00663E5E">
        <w:rPr>
          <w:sz w:val="16"/>
          <w:szCs w:val="16"/>
        </w:rPr>
        <w:t xml:space="preserve"> </w:t>
      </w:r>
      <w:hyperlink r:id="rId8" w:history="1">
        <w:r w:rsidR="00603C18" w:rsidRPr="00663E5E">
          <w:rPr>
            <w:rStyle w:val="Hyperlink"/>
            <w:color w:val="auto"/>
            <w:sz w:val="16"/>
            <w:szCs w:val="16"/>
          </w:rPr>
          <w:t>stephan.moll@bfach.de</w:t>
        </w:r>
      </w:hyperlink>
    </w:p>
    <w:sectPr w:rsidR="001D7533" w:rsidRPr="00663E5E">
      <w:headerReference w:type="default" r:id="rId9"/>
      <w:footerReference w:type="default" r:id="rId10"/>
      <w:headerReference w:type="first" r:id="rId11"/>
      <w:pgSz w:w="11906" w:h="16838" w:code="9"/>
      <w:pgMar w:top="3402" w:right="1361" w:bottom="1701" w:left="1701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1FEB" w14:textId="77777777" w:rsidR="002943C1" w:rsidRDefault="002943C1">
      <w:r>
        <w:separator/>
      </w:r>
    </w:p>
  </w:endnote>
  <w:endnote w:type="continuationSeparator" w:id="0">
    <w:p w14:paraId="0A4F3265" w14:textId="77777777" w:rsidR="002943C1" w:rsidRDefault="0029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97B3" w14:textId="77777777" w:rsidR="001825A2" w:rsidRDefault="001825A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7C852" w14:textId="77777777" w:rsidR="002943C1" w:rsidRDefault="002943C1">
      <w:r>
        <w:separator/>
      </w:r>
    </w:p>
  </w:footnote>
  <w:footnote w:type="continuationSeparator" w:id="0">
    <w:p w14:paraId="7A35C6FF" w14:textId="77777777" w:rsidR="002943C1" w:rsidRDefault="0029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D5701" w14:textId="77777777" w:rsidR="001825A2" w:rsidRDefault="001B6762">
    <w:r>
      <w:rPr>
        <w:noProof/>
        <w:sz w:val="20"/>
      </w:rPr>
      <w:drawing>
        <wp:anchor distT="0" distB="0" distL="114300" distR="114300" simplePos="0" relativeHeight="251658752" behindDoc="0" locked="1" layoutInCell="1" allowOverlap="1" wp14:anchorId="35313137" wp14:editId="3B39EA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424940"/>
          <wp:effectExtent l="0" t="0" r="0" b="3810"/>
          <wp:wrapNone/>
          <wp:docPr id="12" name="Bild 12" descr="briefboge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97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9064" w14:textId="77777777" w:rsidR="001825A2" w:rsidRDefault="001B6762">
    <w:r>
      <w:rPr>
        <w:noProof/>
        <w:sz w:val="20"/>
      </w:rPr>
      <w:drawing>
        <wp:anchor distT="0" distB="0" distL="114300" distR="114300" simplePos="0" relativeHeight="251656704" behindDoc="0" locked="1" layoutInCell="1" allowOverlap="1" wp14:anchorId="37E3B443" wp14:editId="358745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734675"/>
          <wp:effectExtent l="0" t="0" r="0" b="9525"/>
          <wp:wrapNone/>
          <wp:docPr id="13" name="Bild 13" descr="Presse-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esse-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ABC"/>
    <w:multiLevelType w:val="hybridMultilevel"/>
    <w:tmpl w:val="5A32B7CE"/>
    <w:lvl w:ilvl="0" w:tplc="8FA08A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7E2C"/>
    <w:multiLevelType w:val="hybridMultilevel"/>
    <w:tmpl w:val="2174B45E"/>
    <w:lvl w:ilvl="0" w:tplc="F5242172">
      <w:start w:val="1"/>
      <w:numFmt w:val="bullet"/>
      <w:pStyle w:val="AufzhlungMit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F2F8A"/>
    <w:multiLevelType w:val="hybridMultilevel"/>
    <w:tmpl w:val="DA66277E"/>
    <w:lvl w:ilvl="0" w:tplc="D7A6AC04">
      <w:start w:val="1"/>
      <w:numFmt w:val="bullet"/>
      <w:lvlText w:val=""/>
      <w:lvlJc w:val="left"/>
      <w:pPr>
        <w:tabs>
          <w:tab w:val="num" w:pos="1636"/>
        </w:tabs>
        <w:ind w:left="1503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C1"/>
    <w:rsid w:val="00056358"/>
    <w:rsid w:val="0007149B"/>
    <w:rsid w:val="0009102C"/>
    <w:rsid w:val="000A00CC"/>
    <w:rsid w:val="000D4B9C"/>
    <w:rsid w:val="00114227"/>
    <w:rsid w:val="0016197B"/>
    <w:rsid w:val="001825A2"/>
    <w:rsid w:val="00191506"/>
    <w:rsid w:val="001A10C2"/>
    <w:rsid w:val="001B6762"/>
    <w:rsid w:val="001C3E8D"/>
    <w:rsid w:val="001D7533"/>
    <w:rsid w:val="001F41FF"/>
    <w:rsid w:val="0020105C"/>
    <w:rsid w:val="00272D13"/>
    <w:rsid w:val="00277A3B"/>
    <w:rsid w:val="002943C1"/>
    <w:rsid w:val="00314A84"/>
    <w:rsid w:val="00384BD3"/>
    <w:rsid w:val="003932BC"/>
    <w:rsid w:val="003A1675"/>
    <w:rsid w:val="003B0001"/>
    <w:rsid w:val="003C3975"/>
    <w:rsid w:val="003C41AF"/>
    <w:rsid w:val="003E3A71"/>
    <w:rsid w:val="00405261"/>
    <w:rsid w:val="00423343"/>
    <w:rsid w:val="00432121"/>
    <w:rsid w:val="004354F4"/>
    <w:rsid w:val="0046349D"/>
    <w:rsid w:val="00472BB4"/>
    <w:rsid w:val="004E471D"/>
    <w:rsid w:val="004F76EE"/>
    <w:rsid w:val="00525AC1"/>
    <w:rsid w:val="00587B6B"/>
    <w:rsid w:val="00594916"/>
    <w:rsid w:val="005E5D59"/>
    <w:rsid w:val="00603C18"/>
    <w:rsid w:val="00607FD3"/>
    <w:rsid w:val="00651D3A"/>
    <w:rsid w:val="00663E5E"/>
    <w:rsid w:val="006803FF"/>
    <w:rsid w:val="006C180D"/>
    <w:rsid w:val="006C6114"/>
    <w:rsid w:val="0071716D"/>
    <w:rsid w:val="00764641"/>
    <w:rsid w:val="00771BD5"/>
    <w:rsid w:val="00773411"/>
    <w:rsid w:val="00777CB2"/>
    <w:rsid w:val="00780566"/>
    <w:rsid w:val="00787795"/>
    <w:rsid w:val="00795AAE"/>
    <w:rsid w:val="007A35F1"/>
    <w:rsid w:val="007B6AA1"/>
    <w:rsid w:val="007C0A24"/>
    <w:rsid w:val="007C496F"/>
    <w:rsid w:val="00815059"/>
    <w:rsid w:val="00815B37"/>
    <w:rsid w:val="00826CEA"/>
    <w:rsid w:val="00843C04"/>
    <w:rsid w:val="00856D2C"/>
    <w:rsid w:val="00870993"/>
    <w:rsid w:val="008722AE"/>
    <w:rsid w:val="00881F23"/>
    <w:rsid w:val="00884CBA"/>
    <w:rsid w:val="008B680A"/>
    <w:rsid w:val="008B71F1"/>
    <w:rsid w:val="009216AE"/>
    <w:rsid w:val="00922A42"/>
    <w:rsid w:val="009A47F0"/>
    <w:rsid w:val="00A040E4"/>
    <w:rsid w:val="00A10B11"/>
    <w:rsid w:val="00A16C8E"/>
    <w:rsid w:val="00A36AA1"/>
    <w:rsid w:val="00A42529"/>
    <w:rsid w:val="00A47F5D"/>
    <w:rsid w:val="00A62A4C"/>
    <w:rsid w:val="00AA5A54"/>
    <w:rsid w:val="00AE27F3"/>
    <w:rsid w:val="00AE3BCB"/>
    <w:rsid w:val="00B96E8F"/>
    <w:rsid w:val="00BF7408"/>
    <w:rsid w:val="00C23CB0"/>
    <w:rsid w:val="00C31A1A"/>
    <w:rsid w:val="00C65ACB"/>
    <w:rsid w:val="00CA34FB"/>
    <w:rsid w:val="00CC70EC"/>
    <w:rsid w:val="00CE6E1F"/>
    <w:rsid w:val="00CF20D9"/>
    <w:rsid w:val="00CF23A3"/>
    <w:rsid w:val="00D171C9"/>
    <w:rsid w:val="00D55FC3"/>
    <w:rsid w:val="00D71B3E"/>
    <w:rsid w:val="00D808A1"/>
    <w:rsid w:val="00D860EF"/>
    <w:rsid w:val="00DA10AE"/>
    <w:rsid w:val="00DF1006"/>
    <w:rsid w:val="00E04FD9"/>
    <w:rsid w:val="00E36BFA"/>
    <w:rsid w:val="00E46E3F"/>
    <w:rsid w:val="00E9619A"/>
    <w:rsid w:val="00EB2F09"/>
    <w:rsid w:val="00EB3EFA"/>
    <w:rsid w:val="00EC7C93"/>
    <w:rsid w:val="00ED0A11"/>
    <w:rsid w:val="00ED50E4"/>
    <w:rsid w:val="00F3533E"/>
    <w:rsid w:val="00F629E1"/>
    <w:rsid w:val="00F71441"/>
    <w:rsid w:val="00F77C49"/>
    <w:rsid w:val="00F8701A"/>
    <w:rsid w:val="00F90650"/>
    <w:rsid w:val="00FA279B"/>
    <w:rsid w:val="00F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A07B4D1"/>
  <w15:docId w15:val="{E4A1F3CE-2972-4F03-B33C-DFAE105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1239"/>
        <w:tab w:val="left" w:pos="3686"/>
        <w:tab w:val="right" w:pos="8845"/>
      </w:tabs>
      <w:spacing w:line="360" w:lineRule="exact"/>
    </w:pPr>
    <w:rPr>
      <w:rFonts w:ascii="Univers" w:hAnsi="Univers"/>
      <w:sz w:val="22"/>
      <w:szCs w:val="24"/>
    </w:rPr>
  </w:style>
  <w:style w:type="paragraph" w:styleId="berschrift1">
    <w:name w:val="heading 1"/>
    <w:basedOn w:val="Standard"/>
    <w:next w:val="Grundtext"/>
    <w:qFormat/>
    <w:pPr>
      <w:keepNext/>
      <w:spacing w:after="360"/>
      <w:outlineLvl w:val="0"/>
    </w:pPr>
    <w:rPr>
      <w:rFonts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link w:val="GrundtextZchn"/>
    <w:pPr>
      <w:tabs>
        <w:tab w:val="clear" w:pos="1239"/>
        <w:tab w:val="clear" w:pos="3686"/>
        <w:tab w:val="clear" w:pos="8845"/>
      </w:tabs>
      <w:spacing w:after="280"/>
    </w:pPr>
  </w:style>
  <w:style w:type="paragraph" w:styleId="Datum">
    <w:name w:val="Date"/>
    <w:basedOn w:val="Standard"/>
    <w:next w:val="Betreff"/>
    <w:pPr>
      <w:spacing w:after="280"/>
    </w:pPr>
  </w:style>
  <w:style w:type="paragraph" w:customStyle="1" w:styleId="Betreff">
    <w:name w:val="Betreff"/>
    <w:basedOn w:val="Standard"/>
    <w:pPr>
      <w:spacing w:after="280"/>
    </w:pPr>
    <w:rPr>
      <w:b/>
    </w:rPr>
  </w:style>
  <w:style w:type="paragraph" w:customStyle="1" w:styleId="Adressen">
    <w:name w:val="Adressen"/>
    <w:basedOn w:val="Standard"/>
  </w:style>
  <w:style w:type="paragraph" w:customStyle="1" w:styleId="AufzhlungMitPunkt">
    <w:name w:val="AufzählungMitPunkt"/>
    <w:basedOn w:val="Grundtext"/>
    <w:pPr>
      <w:numPr>
        <w:numId w:val="2"/>
      </w:numPr>
      <w:tabs>
        <w:tab w:val="num" w:pos="357"/>
      </w:tabs>
      <w:spacing w:after="0" w:line="264" w:lineRule="auto"/>
      <w:ind w:left="357" w:hanging="357"/>
    </w:pPr>
  </w:style>
  <w:style w:type="paragraph" w:customStyle="1" w:styleId="EingercktOhnePunkt">
    <w:name w:val="EingerücktOhnePunkt"/>
    <w:basedOn w:val="Grundtext"/>
    <w:pPr>
      <w:spacing w:after="0" w:line="264" w:lineRule="auto"/>
      <w:ind w:left="714"/>
    </w:pPr>
  </w:style>
  <w:style w:type="table" w:styleId="Tabellenraster">
    <w:name w:val="Table Grid"/>
    <w:basedOn w:val="NormaleTabelle"/>
    <w:rsid w:val="004354F4"/>
    <w:pPr>
      <w:tabs>
        <w:tab w:val="left" w:pos="1239"/>
        <w:tab w:val="left" w:pos="3686"/>
        <w:tab w:val="right" w:pos="8845"/>
      </w:tabs>
      <w:spacing w:line="3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undtextZchn">
    <w:name w:val="Grundtext Zchn"/>
    <w:basedOn w:val="Absatz-Standardschriftart"/>
    <w:link w:val="Grundtext"/>
    <w:rsid w:val="004354F4"/>
    <w:rPr>
      <w:rFonts w:ascii="Univers" w:hAnsi="Univers"/>
      <w:sz w:val="22"/>
      <w:szCs w:val="24"/>
      <w:lang w:val="de-DE" w:eastAsia="de-DE" w:bidi="ar-SA"/>
    </w:rPr>
  </w:style>
  <w:style w:type="paragraph" w:styleId="StandardWeb">
    <w:name w:val="Normal (Web)"/>
    <w:basedOn w:val="Standard"/>
    <w:rsid w:val="0016197B"/>
    <w:pPr>
      <w:tabs>
        <w:tab w:val="clear" w:pos="1239"/>
        <w:tab w:val="clear" w:pos="3686"/>
        <w:tab w:val="clear" w:pos="8845"/>
      </w:tabs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styleId="Hyperlink">
    <w:name w:val="Hyperlink"/>
    <w:basedOn w:val="Absatz-Standardschriftart"/>
    <w:rsid w:val="00D860EF"/>
    <w:rPr>
      <w:color w:val="0000FF"/>
      <w:u w:val="single"/>
    </w:rPr>
  </w:style>
  <w:style w:type="paragraph" w:styleId="Kopfzeile">
    <w:name w:val="header"/>
    <w:basedOn w:val="Standard"/>
    <w:link w:val="Kopf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171C9"/>
    <w:rPr>
      <w:rFonts w:ascii="Univers" w:hAnsi="Univers"/>
      <w:sz w:val="22"/>
      <w:szCs w:val="24"/>
    </w:rPr>
  </w:style>
  <w:style w:type="paragraph" w:styleId="Fuzeile">
    <w:name w:val="footer"/>
    <w:basedOn w:val="Standard"/>
    <w:link w:val="FuzeileZchn"/>
    <w:rsid w:val="00D171C9"/>
    <w:pPr>
      <w:tabs>
        <w:tab w:val="clear" w:pos="1239"/>
        <w:tab w:val="clear" w:pos="3686"/>
        <w:tab w:val="clear" w:pos="884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171C9"/>
    <w:rPr>
      <w:rFonts w:ascii="Univers" w:hAnsi="Univers"/>
      <w:sz w:val="22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C1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E46E3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46E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46E3F"/>
    <w:rPr>
      <w:rFonts w:ascii="Univers" w:hAnsi="Univer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46E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46E3F"/>
    <w:rPr>
      <w:rFonts w:ascii="Univers" w:hAnsi="Univers"/>
      <w:b/>
      <w:bCs/>
    </w:rPr>
  </w:style>
  <w:style w:type="paragraph" w:styleId="berarbeitung">
    <w:name w:val="Revision"/>
    <w:hidden/>
    <w:uiPriority w:val="99"/>
    <w:semiHidden/>
    <w:rsid w:val="00E46E3F"/>
    <w:rPr>
      <w:rFonts w:ascii="Univers" w:hAnsi="Univers"/>
      <w:sz w:val="22"/>
      <w:szCs w:val="24"/>
    </w:rPr>
  </w:style>
  <w:style w:type="paragraph" w:styleId="Sprechblasentext">
    <w:name w:val="Balloon Text"/>
    <w:basedOn w:val="Standard"/>
    <w:link w:val="SprechblasentextZchn"/>
    <w:rsid w:val="00E46E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4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moll@bfach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BFACH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000000"/>
      </a:accent1>
      <a:accent2>
        <a:srgbClr val="004E9E"/>
      </a:accent2>
      <a:accent3>
        <a:srgbClr val="AB0059"/>
      </a:accent3>
      <a:accent4>
        <a:srgbClr val="808080"/>
      </a:accent4>
      <a:accent5>
        <a:srgbClr val="FF0000"/>
      </a:accent5>
      <a:accent6>
        <a:srgbClr val="0000FF"/>
      </a:accent6>
      <a:hlink>
        <a:srgbClr val="004E9E"/>
      </a:hlink>
      <a:folHlink>
        <a:srgbClr val="AB0059"/>
      </a:folHlink>
    </a:clrScheme>
    <a:fontScheme name="BFACH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Adresse1</vt:lpstr>
    </vt:vector>
  </TitlesOfParts>
  <Company/>
  <LinksUpToDate>false</LinksUpToDate>
  <CharactersWithSpaces>2965</CharactersWithSpaces>
  <SharedDoc>false</SharedDoc>
  <HLinks>
    <vt:vector size="6" baseType="variant">
      <vt:variant>
        <vt:i4>8192013</vt:i4>
      </vt:variant>
      <vt:variant>
        <vt:i4>0</vt:i4>
      </vt:variant>
      <vt:variant>
        <vt:i4>0</vt:i4>
      </vt:variant>
      <vt:variant>
        <vt:i4>5</vt:i4>
      </vt:variant>
      <vt:variant>
        <vt:lpwstr>mailto:stephan.moll@bfach.de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Adresse1</dc:title>
  <dc:creator>Elke Haag</dc:creator>
  <cp:lastModifiedBy>Stephan Moll</cp:lastModifiedBy>
  <cp:revision>5</cp:revision>
  <cp:lastPrinted>2006-06-06T20:58:00Z</cp:lastPrinted>
  <dcterms:created xsi:type="dcterms:W3CDTF">2022-11-21T15:46:00Z</dcterms:created>
  <dcterms:modified xsi:type="dcterms:W3CDTF">2022-11-22T14:53:00Z</dcterms:modified>
</cp:coreProperties>
</file>